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济宁市审计局</w:t>
      </w:r>
      <w:r>
        <w:rPr>
          <w:rFonts w:hint="eastAsia" w:eastAsia="方正小标宋简体" w:cs="Times New Roman"/>
          <w:b/>
          <w:color w:val="000000"/>
          <w:sz w:val="44"/>
          <w:szCs w:val="44"/>
          <w:lang w:val="en-US" w:eastAsia="zh-CN"/>
        </w:rPr>
        <w:t>北湖分局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2021年政府信息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公开工作年度报告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济宁市审计局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北湖分局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本报告所列数据的统计期限自2021年1月1日起至2021年12月31日止。本报告电子版可在“中国·济宁”政府门户网站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（https://www.jining.gov.cn）查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济宁市审计局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北湖分局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联系（地址：济宁市太白湖新区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京杭路新城发展大厦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A座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，联系电话：0537-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3297168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2021年，我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局坚持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以习近平新时代中国特色社会主义思想为指导，紧紧围绕省、市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政府信息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公开工作重要部署，坚持以人民为中心深化政务公开，持续做好信息发布、解读回应、平台建设等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工作，推动行政权力公开透明运行，更好发挥审计监督职能作用。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2021年，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分局严格执行信息日常审批发布机制，积极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做好日常公开工作，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预算决算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等内容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做到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依法公开、规范公开，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提升了群众对审计关注度和了解度，积极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进一步提高了审计工作透明度。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积极运用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新媒体，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其传播速度快、覆盖面积广、社会渗透力强的优势，进行多形式、多方面的发布，充分发挥新媒体在推进政务公开、优化政务服务等方面的重要作用。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全年通过各类媒体等平台累计向社会主动发布各类信息50余条，涵盖工作动态等信息。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完善依申请公开信息办理机制，规范办理工作程序，不断提升信息公开申请办理的标准化、精细化和规范化水平。全年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未收到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政府信息公开申请，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未发生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政府信息公开举报、投诉情况，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也无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政府信息公开行政复议和诉讼情况。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我分局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严格执行信息公开审查机制，按照责任科室编辑、负责人监督、分管领导审核、办公室审查及公开四个步骤，层层压实信息公开责任，确保公开信息合法合规。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）监督保障情况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严格落实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政务公开工作领导机制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主要负责同志对做好年度政务公开工作提出明确要求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分管负责同志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主管科室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研究年度政务公开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实施方案、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推进措施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具体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事项，协调督促有关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室抓好落实，促进政务公开提质增效。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同时，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强化培训指导和学习交流。积极参加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区、市审计局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组织的相关培训，将政务公开培训纳入年度培训计划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</w:p>
    <w:bookmarkEnd w:id="0"/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2021年，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我分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政府信息公开工作稳步推进，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取得了一定成效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，但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仍然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存在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一些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不足，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比如审计公开范围较窄，网站优化程度不够和业务培训形式单一等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下一步，将针对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社会关心、公众关注的重要审计项目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充分利用广播、电视、报刊等传统媒体以及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政府网站、微信公众号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等新媒体，加大审计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工作公开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力度，及时发布审计信息，不断提高审计公开的范围和时效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业务培训，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运用“请进来、走出去和常指导”等多种方式开展政务公开培训工作，切实提升政务公开工作人员的业务素养和工作能力。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22" w:firstLineChars="200"/>
        <w:rPr>
          <w:rStyle w:val="4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4"/>
          <w:rFonts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</w:t>
      </w:r>
      <w:r>
        <w:rPr>
          <w:rStyle w:val="4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分局未发生信息处理费收取</w:t>
      </w:r>
      <w:r>
        <w:rPr>
          <w:rStyle w:val="4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行为</w:t>
      </w:r>
      <w:r>
        <w:rPr>
          <w:rStyle w:val="4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及</w:t>
      </w:r>
      <w:r>
        <w:rPr>
          <w:rStyle w:val="4"/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其他需要报告的事项</w:t>
      </w:r>
      <w:r>
        <w:rPr>
          <w:rStyle w:val="4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spacing w:line="590" w:lineRule="exact"/>
        <w:ind w:right="-100" w:rightChars="-50" w:firstLine="622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2021</w:t>
      </w:r>
      <w:r>
        <w:rPr>
          <w:rStyle w:val="4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年，我分局严格按照《关于印发</w:t>
      </w:r>
      <w:r>
        <w:rPr>
          <w:rStyle w:val="4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2021</w:t>
      </w:r>
      <w:r>
        <w:rPr>
          <w:rStyle w:val="4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年济宁市政务公开工作任务分解表的通知》要求，做好信息公开工作。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106456B"/>
    <w:rsid w:val="014128AE"/>
    <w:rsid w:val="01D47A9D"/>
    <w:rsid w:val="0270319A"/>
    <w:rsid w:val="02CD3CC1"/>
    <w:rsid w:val="034F029B"/>
    <w:rsid w:val="03C561E3"/>
    <w:rsid w:val="043F2302"/>
    <w:rsid w:val="0473676A"/>
    <w:rsid w:val="049E508E"/>
    <w:rsid w:val="04EE6171"/>
    <w:rsid w:val="05D06EF0"/>
    <w:rsid w:val="06A47F72"/>
    <w:rsid w:val="07D26F48"/>
    <w:rsid w:val="08E67A68"/>
    <w:rsid w:val="094C5971"/>
    <w:rsid w:val="0AE52D7E"/>
    <w:rsid w:val="0B785905"/>
    <w:rsid w:val="0C193448"/>
    <w:rsid w:val="0F95639D"/>
    <w:rsid w:val="0FBE2E49"/>
    <w:rsid w:val="105A76C8"/>
    <w:rsid w:val="10A425AA"/>
    <w:rsid w:val="10EE7E6C"/>
    <w:rsid w:val="11054DB8"/>
    <w:rsid w:val="13943237"/>
    <w:rsid w:val="13C00274"/>
    <w:rsid w:val="15E4272A"/>
    <w:rsid w:val="17016BE3"/>
    <w:rsid w:val="178766DD"/>
    <w:rsid w:val="17E85902"/>
    <w:rsid w:val="180D6E49"/>
    <w:rsid w:val="18C72D51"/>
    <w:rsid w:val="18DD31D5"/>
    <w:rsid w:val="19F57D6E"/>
    <w:rsid w:val="1AC52EFA"/>
    <w:rsid w:val="1B231AF5"/>
    <w:rsid w:val="1B564963"/>
    <w:rsid w:val="1B86427F"/>
    <w:rsid w:val="1BE8531F"/>
    <w:rsid w:val="1EAE4F2E"/>
    <w:rsid w:val="201F5FE4"/>
    <w:rsid w:val="20C85126"/>
    <w:rsid w:val="216E49D2"/>
    <w:rsid w:val="23B5509F"/>
    <w:rsid w:val="251D75A0"/>
    <w:rsid w:val="25EE5E70"/>
    <w:rsid w:val="262074FD"/>
    <w:rsid w:val="29016842"/>
    <w:rsid w:val="29FD7D92"/>
    <w:rsid w:val="2A127CDA"/>
    <w:rsid w:val="2AE70D41"/>
    <w:rsid w:val="2DDC4221"/>
    <w:rsid w:val="2EA20AF0"/>
    <w:rsid w:val="2EC026F4"/>
    <w:rsid w:val="2FB36399"/>
    <w:rsid w:val="31065F3E"/>
    <w:rsid w:val="31D278C8"/>
    <w:rsid w:val="33F636DC"/>
    <w:rsid w:val="35411821"/>
    <w:rsid w:val="35E154BD"/>
    <w:rsid w:val="35F00F14"/>
    <w:rsid w:val="36161C7E"/>
    <w:rsid w:val="39601402"/>
    <w:rsid w:val="399D338A"/>
    <w:rsid w:val="3A10022E"/>
    <w:rsid w:val="3A6345D1"/>
    <w:rsid w:val="3AA33D61"/>
    <w:rsid w:val="3AB74334"/>
    <w:rsid w:val="3BF9255F"/>
    <w:rsid w:val="3DF74E48"/>
    <w:rsid w:val="40AB3FD8"/>
    <w:rsid w:val="4106456B"/>
    <w:rsid w:val="410D5B88"/>
    <w:rsid w:val="419C7A9D"/>
    <w:rsid w:val="41F22243"/>
    <w:rsid w:val="4204284A"/>
    <w:rsid w:val="430700BA"/>
    <w:rsid w:val="430A32A7"/>
    <w:rsid w:val="431247FD"/>
    <w:rsid w:val="43D76C3C"/>
    <w:rsid w:val="46FA130E"/>
    <w:rsid w:val="480624C7"/>
    <w:rsid w:val="487C28E5"/>
    <w:rsid w:val="488C6CCD"/>
    <w:rsid w:val="48C05B1B"/>
    <w:rsid w:val="48C734F2"/>
    <w:rsid w:val="48D91740"/>
    <w:rsid w:val="49B95638"/>
    <w:rsid w:val="49C84DC5"/>
    <w:rsid w:val="4B701E21"/>
    <w:rsid w:val="4C5610FD"/>
    <w:rsid w:val="4F3F1C1D"/>
    <w:rsid w:val="517B13A2"/>
    <w:rsid w:val="540208BE"/>
    <w:rsid w:val="54555227"/>
    <w:rsid w:val="55D45B90"/>
    <w:rsid w:val="55E41CA0"/>
    <w:rsid w:val="580E7ADB"/>
    <w:rsid w:val="58375314"/>
    <w:rsid w:val="5B3607EC"/>
    <w:rsid w:val="5B3B3986"/>
    <w:rsid w:val="5B5639C9"/>
    <w:rsid w:val="5D7D0920"/>
    <w:rsid w:val="5DC61C0B"/>
    <w:rsid w:val="5DD52F37"/>
    <w:rsid w:val="610B09BF"/>
    <w:rsid w:val="6115518D"/>
    <w:rsid w:val="6368375D"/>
    <w:rsid w:val="64094CEE"/>
    <w:rsid w:val="65047598"/>
    <w:rsid w:val="6562367C"/>
    <w:rsid w:val="668541FD"/>
    <w:rsid w:val="66E30F3B"/>
    <w:rsid w:val="678427F4"/>
    <w:rsid w:val="678A49F0"/>
    <w:rsid w:val="6882025B"/>
    <w:rsid w:val="6B21255B"/>
    <w:rsid w:val="6BB16099"/>
    <w:rsid w:val="6C035C76"/>
    <w:rsid w:val="6C71486E"/>
    <w:rsid w:val="71C843EA"/>
    <w:rsid w:val="73A440BB"/>
    <w:rsid w:val="73F92229"/>
    <w:rsid w:val="74B50C10"/>
    <w:rsid w:val="75DA08FB"/>
    <w:rsid w:val="76C35FA5"/>
    <w:rsid w:val="77946A07"/>
    <w:rsid w:val="77EE4044"/>
    <w:rsid w:val="78F9453D"/>
    <w:rsid w:val="7BB42BB6"/>
    <w:rsid w:val="7CA10AA2"/>
    <w:rsid w:val="7CC636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2022-01-12T11:25:00Z</dcterms:created>
  <dc:creator>唐诗</dc:creator>
  <cp:lastModifiedBy>岁月静好</cp:lastModifiedBy>
  <dcterms:modified xsi:type="dcterms:W3CDTF">2022-03-07T04:37:14Z</dcterms:modified>
  <dc:title>济宁市审计局2021年政府信息公开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B947812D40BB4752A5FF9D4096982CA4</vt:lpwstr>
  </property>
</Properties>
</file>