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4124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行政处罚案件信息公开表</w:t>
      </w:r>
    </w:p>
    <w:tbl>
      <w:tblPr>
        <w:tblStyle w:val="2"/>
        <w:tblpPr w:leftFromText="180" w:rightFromText="180" w:vertAnchor="page" w:horzAnchor="page" w:tblpX="1639" w:tblpY="3135"/>
        <w:tblOverlap w:val="never"/>
        <w:tblW w:w="9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2"/>
        <w:gridCol w:w="6349"/>
      </w:tblGrid>
      <w:tr w14:paraId="4641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252" w:type="dxa"/>
            <w:noWrap w:val="0"/>
            <w:vAlign w:val="center"/>
          </w:tcPr>
          <w:p w14:paraId="35E9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  目</w:t>
            </w:r>
          </w:p>
        </w:tc>
        <w:tc>
          <w:tcPr>
            <w:tcW w:w="6349" w:type="dxa"/>
            <w:noWrap w:val="0"/>
            <w:vAlign w:val="center"/>
          </w:tcPr>
          <w:p w14:paraId="1E86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基本信息</w:t>
            </w:r>
          </w:p>
        </w:tc>
      </w:tr>
      <w:tr w14:paraId="0068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3252" w:type="dxa"/>
            <w:noWrap w:val="0"/>
            <w:vAlign w:val="center"/>
          </w:tcPr>
          <w:p w14:paraId="0FF1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6349" w:type="dxa"/>
            <w:noWrap w:val="0"/>
            <w:vAlign w:val="center"/>
          </w:tcPr>
          <w:p w14:paraId="3054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王萌</w:t>
            </w:r>
          </w:p>
        </w:tc>
      </w:tr>
      <w:tr w14:paraId="37FA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252" w:type="dxa"/>
            <w:noWrap w:val="0"/>
            <w:vAlign w:val="center"/>
          </w:tcPr>
          <w:p w14:paraId="7F55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身份证号码 </w:t>
            </w:r>
          </w:p>
        </w:tc>
        <w:tc>
          <w:tcPr>
            <w:tcW w:w="6349" w:type="dxa"/>
            <w:noWrap w:val="0"/>
            <w:vAlign w:val="center"/>
          </w:tcPr>
          <w:p w14:paraId="7189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37083*********4723</w:t>
            </w:r>
          </w:p>
        </w:tc>
      </w:tr>
      <w:tr w14:paraId="27AF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3252" w:type="dxa"/>
            <w:noWrap w:val="0"/>
            <w:vAlign w:val="center"/>
          </w:tcPr>
          <w:p w14:paraId="0FC4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行政处罚决定文书号</w:t>
            </w:r>
          </w:p>
        </w:tc>
        <w:tc>
          <w:tcPr>
            <w:tcW w:w="6349" w:type="dxa"/>
            <w:noWrap w:val="0"/>
            <w:vAlign w:val="center"/>
          </w:tcPr>
          <w:p w14:paraId="4D86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济北卫医罚〔2026〕002号</w:t>
            </w:r>
          </w:p>
        </w:tc>
      </w:tr>
      <w:tr w14:paraId="0692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252" w:type="dxa"/>
            <w:noWrap w:val="0"/>
            <w:vAlign w:val="center"/>
          </w:tcPr>
          <w:p w14:paraId="2EC6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处罚事由</w:t>
            </w:r>
          </w:p>
        </w:tc>
        <w:tc>
          <w:tcPr>
            <w:tcW w:w="6349" w:type="dxa"/>
            <w:noWrap w:val="0"/>
            <w:vAlign w:val="center"/>
          </w:tcPr>
          <w:p w14:paraId="7F87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诊所未经备案执业</w:t>
            </w:r>
          </w:p>
        </w:tc>
      </w:tr>
      <w:tr w14:paraId="1785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252" w:type="dxa"/>
            <w:noWrap w:val="0"/>
            <w:vAlign w:val="center"/>
          </w:tcPr>
          <w:p w14:paraId="2801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6349" w:type="dxa"/>
            <w:noWrap w:val="0"/>
            <w:vAlign w:val="center"/>
          </w:tcPr>
          <w:p w14:paraId="1549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《医疗机构管理条例》第四十三条第二款</w:t>
            </w:r>
          </w:p>
        </w:tc>
      </w:tr>
      <w:tr w14:paraId="78AC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3252" w:type="dxa"/>
            <w:noWrap w:val="0"/>
            <w:vAlign w:val="center"/>
          </w:tcPr>
          <w:p w14:paraId="20CB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处罚类别</w:t>
            </w:r>
          </w:p>
        </w:tc>
        <w:tc>
          <w:tcPr>
            <w:tcW w:w="6349" w:type="dxa"/>
            <w:noWrap w:val="0"/>
            <w:vAlign w:val="center"/>
          </w:tcPr>
          <w:p w14:paraId="2CA6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没收违法所得、罚款。</w:t>
            </w:r>
          </w:p>
        </w:tc>
      </w:tr>
      <w:tr w14:paraId="5F1BA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252" w:type="dxa"/>
            <w:noWrap w:val="0"/>
            <w:vAlign w:val="center"/>
          </w:tcPr>
          <w:p w14:paraId="7E87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处罚结果</w:t>
            </w:r>
          </w:p>
        </w:tc>
        <w:tc>
          <w:tcPr>
            <w:tcW w:w="6349" w:type="dxa"/>
            <w:noWrap w:val="0"/>
            <w:vAlign w:val="center"/>
          </w:tcPr>
          <w:p w14:paraId="193F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没收违法所得壹仟零壹拾柒元整（¥ 1017），并处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贰仟元整（¥2000）罚款的行政处罚。</w:t>
            </w:r>
          </w:p>
        </w:tc>
      </w:tr>
      <w:tr w14:paraId="7A04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252" w:type="dxa"/>
            <w:noWrap w:val="0"/>
            <w:vAlign w:val="center"/>
          </w:tcPr>
          <w:p w14:paraId="129E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行政处罚决定时间</w:t>
            </w:r>
          </w:p>
        </w:tc>
        <w:tc>
          <w:tcPr>
            <w:tcW w:w="6349" w:type="dxa"/>
            <w:noWrap w:val="0"/>
            <w:vAlign w:val="center"/>
          </w:tcPr>
          <w:p w14:paraId="03F2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2026年04月27日</w:t>
            </w:r>
          </w:p>
        </w:tc>
      </w:tr>
      <w:tr w14:paraId="149C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3252" w:type="dxa"/>
            <w:noWrap w:val="0"/>
            <w:vAlign w:val="center"/>
          </w:tcPr>
          <w:p w14:paraId="61AA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6349" w:type="dxa"/>
            <w:noWrap w:val="0"/>
            <w:vAlign w:val="center"/>
          </w:tcPr>
          <w:p w14:paraId="6738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济宁北湖省级旅游度假区管理委员会</w:t>
            </w:r>
          </w:p>
        </w:tc>
      </w:tr>
      <w:tr w14:paraId="55FE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252" w:type="dxa"/>
            <w:noWrap w:val="0"/>
            <w:vAlign w:val="center"/>
          </w:tcPr>
          <w:p w14:paraId="3ACB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  注</w:t>
            </w:r>
          </w:p>
        </w:tc>
        <w:tc>
          <w:tcPr>
            <w:tcW w:w="6349" w:type="dxa"/>
            <w:noWrap w:val="0"/>
            <w:vAlign w:val="center"/>
          </w:tcPr>
          <w:p w14:paraId="3610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6CF73F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F9797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40" w:firstLineChars="200"/>
        <w:textAlignment w:val="auto"/>
        <w:rPr>
          <w:rFonts w:hint="eastAsia" w:ascii="楷体" w:hAnsi="楷体" w:eastAsia="楷体" w:cs="Arial"/>
          <w:color w:val="0C0C0C"/>
          <w:kern w:val="0"/>
          <w:sz w:val="32"/>
          <w:szCs w:val="32"/>
        </w:rPr>
      </w:pPr>
    </w:p>
    <w:p w14:paraId="306B88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40" w:firstLineChars="200"/>
        <w:textAlignment w:val="auto"/>
        <w:rPr>
          <w:rFonts w:hint="eastAsia" w:ascii="楷体" w:hAnsi="楷体" w:eastAsia="楷体" w:cs="Arial"/>
          <w:color w:val="0C0C0C"/>
          <w:kern w:val="0"/>
          <w:sz w:val="32"/>
          <w:szCs w:val="32"/>
        </w:rPr>
      </w:pPr>
    </w:p>
    <w:p w14:paraId="0EF3FF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40" w:firstLineChars="200"/>
        <w:textAlignment w:val="auto"/>
        <w:rPr>
          <w:rFonts w:hint="eastAsia" w:ascii="楷体" w:hAnsi="楷体" w:eastAsia="楷体" w:cs="Arial"/>
          <w:color w:val="0C0C0C"/>
          <w:kern w:val="0"/>
          <w:sz w:val="32"/>
          <w:szCs w:val="32"/>
        </w:rPr>
      </w:pPr>
    </w:p>
    <w:p w14:paraId="783523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40" w:firstLineChars="200"/>
        <w:textAlignment w:val="auto"/>
        <w:rPr>
          <w:rFonts w:hint="eastAsia" w:ascii="楷体" w:hAnsi="楷体" w:eastAsia="楷体" w:cs="Arial"/>
          <w:color w:val="0C0C0C"/>
          <w:kern w:val="0"/>
          <w:sz w:val="32"/>
          <w:szCs w:val="32"/>
        </w:rPr>
      </w:pPr>
    </w:p>
    <w:p w14:paraId="5572E2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40" w:firstLineChars="200"/>
        <w:textAlignment w:val="auto"/>
        <w:rPr>
          <w:rFonts w:hint="eastAsia" w:ascii="楷体" w:hAnsi="楷体" w:eastAsia="楷体" w:cs="Arial"/>
          <w:color w:val="0C0C0C"/>
          <w:kern w:val="0"/>
          <w:sz w:val="32"/>
          <w:szCs w:val="32"/>
        </w:rPr>
      </w:pPr>
    </w:p>
    <w:p w14:paraId="1F9744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25EDE"/>
    <w:rsid w:val="6B72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2026-04-27T00:45:00Z</dcterms:created>
  <dc:creator>热爱生活</dc:creator>
  <cp:lastModifiedBy>热爱生活</cp:lastModifiedBy>
  <dcterms:modified xsi:type="dcterms:W3CDTF">2026-04-27T01:20:50Z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E3D6AC3DC6544C0CB40F75EEB6FFDCE3_11</vt:lpwstr>
  </property>
  <property fmtid="{D5CDD505-2E9C-101B-9397-08002B2CF9AE}" pid="4" name="KSOTemplateDocerSaveRecord">
    <vt:lpwstr>eyJoZGlkIjoiYTBkMGM2MmE5ZmJjMzE4N2Y1NzUxYWUzY2Q2OGYxMjciLCJ1c2VySWQiOiIxNDA1MTYwMDY3In0=</vt:lpwstr>
  </property>
</Properties>
</file>