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574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1E9906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0EFED0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76DBBC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5A41B0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2A2729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3C8C78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0E7B3F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济太管办字〔2024〕号</w:t>
      </w:r>
    </w:p>
    <w:p w14:paraId="433C46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14:paraId="1AB9AD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济宁太白湖新区党政办公室</w:t>
      </w:r>
    </w:p>
    <w:p w14:paraId="31875A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关于印发《太白湖新区2024-2025年</w:t>
      </w:r>
      <w:r>
        <w:rPr>
          <w:rFonts w:hint="eastAsia" w:ascii="方正小标宋简体" w:hAnsi="方正小标宋简体" w:eastAsia="方正小标宋简体" w:cs="方正小标宋简体"/>
          <w:b/>
          <w:bCs/>
          <w:sz w:val="44"/>
          <w:szCs w:val="44"/>
        </w:rPr>
        <w:t>城乡</w:t>
      </w:r>
    </w:p>
    <w:p w14:paraId="14E973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公益性岗位扩容提质行动方案</w:t>
      </w:r>
      <w:r>
        <w:rPr>
          <w:rFonts w:hint="eastAsia" w:ascii="方正小标宋简体" w:hAnsi="方正小标宋简体" w:eastAsia="方正小标宋简体" w:cs="方正小标宋简体"/>
          <w:b/>
          <w:bCs/>
          <w:sz w:val="44"/>
          <w:szCs w:val="44"/>
          <w:lang w:val="en-US" w:eastAsia="zh-CN"/>
        </w:rPr>
        <w:t>》的通知</w:t>
      </w:r>
    </w:p>
    <w:p w14:paraId="5A0BFA7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14:paraId="6CC64D5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石桥镇人民政府、许庄街道办事处，区属各部门，各企业，驻区各单位：</w:t>
      </w:r>
    </w:p>
    <w:p w14:paraId="2DDA500B">
      <w:pPr>
        <w:keepNext w:val="0"/>
        <w:keepLines w:val="0"/>
        <w:pageBreakBefore w:val="0"/>
        <w:widowControl w:val="0"/>
        <w:kinsoku/>
        <w:wordWrap/>
        <w:overflowPunct/>
        <w:topLinePunct w:val="0"/>
        <w:autoSpaceDE/>
        <w:autoSpaceDN/>
        <w:bidi w:val="0"/>
        <w:adjustRightInd/>
        <w:snapToGrid/>
        <w:spacing w:line="600" w:lineRule="exact"/>
        <w:ind w:firstLine="604" w:firstLineChars="200"/>
        <w:textAlignment w:val="auto"/>
        <w:rPr>
          <w:rFonts w:hint="eastAsia" w:ascii="方正仿宋简体" w:hAnsi="方正仿宋简体" w:eastAsia="方正仿宋简体" w:cs="方正仿宋简体"/>
          <w:b/>
          <w:bCs/>
          <w:spacing w:val="-6"/>
          <w:sz w:val="32"/>
          <w:szCs w:val="32"/>
          <w:lang w:eastAsia="zh-CN"/>
        </w:rPr>
      </w:pPr>
      <w:r>
        <w:rPr>
          <w:rFonts w:hint="eastAsia" w:ascii="方正仿宋简体" w:hAnsi="方正仿宋简体" w:eastAsia="方正仿宋简体" w:cs="方正仿宋简体"/>
          <w:b/>
          <w:bCs/>
          <w:spacing w:val="-6"/>
          <w:sz w:val="32"/>
          <w:szCs w:val="32"/>
          <w:lang w:eastAsia="zh-CN"/>
        </w:rPr>
        <w:t>《太白湖新区2024-2025年城乡公益性岗位扩容提质行动方案》已经区管委会同意，现印发给你们，请抓好贯彻落实。</w:t>
      </w:r>
    </w:p>
    <w:p w14:paraId="5EF0DFCB">
      <w:pPr>
        <w:pStyle w:val="2"/>
        <w:keepNext w:val="0"/>
        <w:keepLines w:val="0"/>
        <w:pageBreakBefore w:val="0"/>
        <w:kinsoku/>
        <w:wordWrap/>
        <w:overflowPunct/>
        <w:topLinePunct w:val="0"/>
        <w:autoSpaceDE/>
        <w:autoSpaceDN/>
        <w:bidi w:val="0"/>
        <w:adjustRightInd/>
        <w:spacing w:line="600" w:lineRule="exact"/>
        <w:rPr>
          <w:rFonts w:hint="eastAsia" w:ascii="方正仿宋简体" w:hAnsi="方正仿宋简体" w:eastAsia="方正仿宋简体" w:cs="方正仿宋简体"/>
          <w:b/>
          <w:bCs/>
          <w:sz w:val="32"/>
          <w:szCs w:val="32"/>
          <w:lang w:eastAsia="zh-CN"/>
        </w:rPr>
      </w:pPr>
    </w:p>
    <w:p w14:paraId="2D0EE1F9">
      <w:pPr>
        <w:pStyle w:val="2"/>
        <w:keepNext w:val="0"/>
        <w:keepLines w:val="0"/>
        <w:pageBreakBefore w:val="0"/>
        <w:kinsoku/>
        <w:wordWrap/>
        <w:overflowPunct/>
        <w:topLinePunct w:val="0"/>
        <w:autoSpaceDE/>
        <w:autoSpaceDN/>
        <w:bidi w:val="0"/>
        <w:adjustRightInd/>
        <w:spacing w:line="600" w:lineRule="exact"/>
        <w:ind w:left="0" w:leftChars="0" w:firstLine="0" w:firstLineChars="0"/>
        <w:rPr>
          <w:rFonts w:hint="eastAsia" w:ascii="方正仿宋简体" w:hAnsi="方正仿宋简体" w:eastAsia="方正仿宋简体" w:cs="方正仿宋简体"/>
          <w:b/>
          <w:bCs/>
          <w:sz w:val="32"/>
          <w:szCs w:val="32"/>
          <w:lang w:eastAsia="zh-CN"/>
        </w:rPr>
      </w:pPr>
    </w:p>
    <w:p w14:paraId="014688BC">
      <w:pPr>
        <w:keepNext w:val="0"/>
        <w:keepLines w:val="0"/>
        <w:pageBreakBefore w:val="0"/>
        <w:widowControl w:val="0"/>
        <w:kinsoku/>
        <w:wordWrap/>
        <w:overflowPunct/>
        <w:topLinePunct w:val="0"/>
        <w:autoSpaceDE/>
        <w:autoSpaceDN/>
        <w:bidi w:val="0"/>
        <w:adjustRightInd/>
        <w:snapToGrid/>
        <w:spacing w:line="600" w:lineRule="exact"/>
        <w:ind w:firstLine="604" w:firstLineChars="200"/>
        <w:textAlignment w:val="auto"/>
        <w:rPr>
          <w:rFonts w:hint="eastAsia" w:ascii="方正仿宋简体" w:hAnsi="方正仿宋简体" w:eastAsia="方正仿宋简体" w:cs="方正仿宋简体"/>
          <w:b/>
          <w:bCs/>
          <w:spacing w:val="-6"/>
          <w:sz w:val="32"/>
          <w:szCs w:val="32"/>
          <w:lang w:eastAsia="zh-CN"/>
        </w:rPr>
      </w:pPr>
    </w:p>
    <w:p w14:paraId="5D3F4967">
      <w:pPr>
        <w:keepNext w:val="0"/>
        <w:keepLines w:val="0"/>
        <w:pageBreakBefore w:val="0"/>
        <w:widowControl w:val="0"/>
        <w:kinsoku/>
        <w:wordWrap/>
        <w:overflowPunct/>
        <w:topLinePunct w:val="0"/>
        <w:autoSpaceDE/>
        <w:autoSpaceDN/>
        <w:bidi w:val="0"/>
        <w:adjustRightInd/>
        <w:snapToGrid/>
        <w:spacing w:line="600" w:lineRule="exact"/>
        <w:ind w:firstLine="604" w:firstLineChars="200"/>
        <w:jc w:val="right"/>
        <w:textAlignment w:val="auto"/>
        <w:rPr>
          <w:rFonts w:hint="eastAsia" w:ascii="方正仿宋简体" w:hAnsi="方正仿宋简体" w:eastAsia="方正仿宋简体" w:cs="方正仿宋简体"/>
          <w:b/>
          <w:bCs/>
          <w:spacing w:val="-6"/>
          <w:sz w:val="32"/>
          <w:szCs w:val="32"/>
          <w:lang w:eastAsia="zh-CN"/>
        </w:rPr>
      </w:pPr>
      <w:r>
        <w:rPr>
          <w:rFonts w:hint="eastAsia" w:ascii="方正仿宋简体" w:hAnsi="方正仿宋简体" w:eastAsia="方正仿宋简体" w:cs="方正仿宋简体"/>
          <w:b/>
          <w:bCs/>
          <w:spacing w:val="-6"/>
          <w:sz w:val="32"/>
          <w:szCs w:val="32"/>
          <w:lang w:eastAsia="zh-CN"/>
        </w:rPr>
        <w:t>济宁太白湖新区党政办公室</w:t>
      </w:r>
    </w:p>
    <w:p w14:paraId="3F1AF315">
      <w:pPr>
        <w:keepNext w:val="0"/>
        <w:keepLines w:val="0"/>
        <w:pageBreakBefore w:val="0"/>
        <w:widowControl w:val="0"/>
        <w:kinsoku/>
        <w:wordWrap/>
        <w:overflowPunct/>
        <w:topLinePunct w:val="0"/>
        <w:autoSpaceDE/>
        <w:autoSpaceDN/>
        <w:bidi w:val="0"/>
        <w:adjustRightInd/>
        <w:snapToGrid/>
        <w:spacing w:line="600" w:lineRule="exact"/>
        <w:ind w:firstLine="604" w:firstLineChars="200"/>
        <w:jc w:val="center"/>
        <w:textAlignment w:val="auto"/>
        <w:rPr>
          <w:rFonts w:hint="eastAsia" w:ascii="方正仿宋简体" w:hAnsi="方正仿宋简体" w:eastAsia="方正仿宋简体" w:cs="方正仿宋简体"/>
          <w:b/>
          <w:bCs/>
          <w:spacing w:val="-6"/>
          <w:sz w:val="32"/>
          <w:szCs w:val="32"/>
          <w:lang w:val="en-US" w:eastAsia="zh-CN"/>
        </w:rPr>
      </w:pPr>
      <w:r>
        <w:rPr>
          <w:rFonts w:hint="eastAsia" w:ascii="方正仿宋简体" w:hAnsi="方正仿宋简体" w:eastAsia="方正仿宋简体" w:cs="方正仿宋简体"/>
          <w:b/>
          <w:bCs/>
          <w:spacing w:val="-6"/>
          <w:sz w:val="32"/>
          <w:szCs w:val="32"/>
          <w:lang w:val="en-US" w:eastAsia="zh-CN"/>
        </w:rPr>
        <w:t xml:space="preserve">                           2024年5月24日</w:t>
      </w:r>
    </w:p>
    <w:p w14:paraId="68AAE380">
      <w:pPr>
        <w:keepNext w:val="0"/>
        <w:keepLines w:val="0"/>
        <w:pageBreakBefore w:val="0"/>
        <w:widowControl w:val="0"/>
        <w:kinsoku/>
        <w:wordWrap/>
        <w:overflowPunct/>
        <w:topLinePunct w:val="0"/>
        <w:autoSpaceDE/>
        <w:autoSpaceDN/>
        <w:bidi w:val="0"/>
        <w:adjustRightInd/>
        <w:snapToGrid/>
        <w:spacing w:line="600" w:lineRule="exact"/>
        <w:ind w:firstLine="604" w:firstLineChars="200"/>
        <w:textAlignment w:val="auto"/>
        <w:rPr>
          <w:rFonts w:hint="default" w:ascii="方正仿宋简体" w:hAnsi="方正仿宋简体" w:eastAsia="方正仿宋简体" w:cs="方正仿宋简体"/>
          <w:b/>
          <w:bCs/>
          <w:spacing w:val="-6"/>
          <w:sz w:val="32"/>
          <w:szCs w:val="32"/>
          <w:lang w:val="en-US" w:eastAsia="zh-CN"/>
        </w:rPr>
      </w:pPr>
      <w:r>
        <w:rPr>
          <w:rFonts w:hint="eastAsia" w:ascii="方正仿宋简体" w:hAnsi="方正仿宋简体" w:eastAsia="方正仿宋简体" w:cs="方正仿宋简体"/>
          <w:b/>
          <w:bCs/>
          <w:spacing w:val="-6"/>
          <w:sz w:val="32"/>
          <w:szCs w:val="32"/>
          <w:lang w:val="en-US" w:eastAsia="zh-CN"/>
        </w:rPr>
        <w:t>（此件主动公开）</w:t>
      </w:r>
    </w:p>
    <w:p w14:paraId="42FA37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14:paraId="38ED09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太白湖新区2024-2025年</w:t>
      </w:r>
      <w:r>
        <w:rPr>
          <w:rFonts w:hint="eastAsia" w:ascii="方正小标宋简体" w:hAnsi="方正小标宋简体" w:eastAsia="方正小标宋简体" w:cs="方正小标宋简体"/>
          <w:b/>
          <w:bCs/>
          <w:sz w:val="44"/>
          <w:szCs w:val="44"/>
        </w:rPr>
        <w:t>城乡公益性岗位</w:t>
      </w:r>
    </w:p>
    <w:p w14:paraId="03A454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rPr>
      </w:pPr>
      <w:r>
        <w:rPr>
          <w:rFonts w:hint="eastAsia" w:ascii="方正小标宋简体" w:hAnsi="方正小标宋简体" w:eastAsia="方正小标宋简体" w:cs="方正小标宋简体"/>
          <w:b/>
          <w:bCs/>
          <w:sz w:val="44"/>
          <w:szCs w:val="44"/>
        </w:rPr>
        <w:t>扩容提质行动方案</w:t>
      </w:r>
    </w:p>
    <w:p w14:paraId="6B83C8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14:paraId="77249B35">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为全面贯彻党的二十大精神，落实党中央、国务院和省委省政府、市委市政府关于就业工作决策部署，兜牢民生底线，促进共同富裕，根据</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济宁市城乡公益性岗位扩容提质行动方案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济宁市城乡公益性岗位扩容提质行动2024-2025年岗位开发计划的通知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济宁市城乡公益性岗位管理监督办法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等文件</w:t>
      </w:r>
      <w:r>
        <w:rPr>
          <w:rFonts w:hint="eastAsia" w:ascii="方正仿宋简体" w:hAnsi="方正仿宋简体" w:eastAsia="方正仿宋简体" w:cs="方正仿宋简体"/>
          <w:b/>
          <w:bCs/>
          <w:sz w:val="32"/>
          <w:szCs w:val="32"/>
        </w:rPr>
        <w:t>要求，结合我</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实际，现制定如下行动方案。</w:t>
      </w:r>
    </w:p>
    <w:p w14:paraId="58E532B8">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一、总体要求</w:t>
      </w:r>
    </w:p>
    <w:p w14:paraId="4853955D">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以习近平新时代中国特色社会主义思想为指导，全面贯彻党的</w:t>
      </w:r>
      <w:r>
        <w:rPr>
          <w:rFonts w:hint="eastAsia" w:ascii="方正仿宋简体" w:hAnsi="方正仿宋简体" w:eastAsia="方正仿宋简体" w:cs="方正仿宋简体"/>
          <w:b/>
          <w:bCs/>
          <w:sz w:val="32"/>
          <w:szCs w:val="32"/>
          <w:lang w:val="en-US" w:eastAsia="zh-CN"/>
        </w:rPr>
        <w:t>二十大和二十</w:t>
      </w:r>
      <w:r>
        <w:rPr>
          <w:rFonts w:hint="eastAsia" w:ascii="方正仿宋简体" w:hAnsi="方正仿宋简体" w:eastAsia="方正仿宋简体" w:cs="方正仿宋简体"/>
          <w:b/>
          <w:bCs/>
          <w:sz w:val="32"/>
          <w:szCs w:val="32"/>
        </w:rPr>
        <w:t>届二中全会精神，</w:t>
      </w:r>
      <w:r>
        <w:rPr>
          <w:rFonts w:hint="eastAsia" w:ascii="方正仿宋简体" w:hAnsi="方正仿宋简体" w:eastAsia="方正仿宋简体" w:cs="方正仿宋简体"/>
          <w:b/>
          <w:bCs/>
          <w:sz w:val="32"/>
          <w:szCs w:val="32"/>
          <w:lang w:val="en-US" w:eastAsia="zh-CN"/>
        </w:rPr>
        <w:t>把实施城乡公益性岗位扩容提质行动，作为统筹城乡就业、深化农村劳动力就业集成改革、促进共同富裕的重要举措，切实提高政治站位，加强组织领导，统筹推进岗位开发、人员上岗、待遇落实，确保完成省委省政府、市委市政府既定任务。</w:t>
      </w:r>
    </w:p>
    <w:p w14:paraId="05438B33">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二、任务目标</w:t>
      </w:r>
    </w:p>
    <w:p w14:paraId="0774AC2F">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2024-2025年，全区开发城乡公益性岗位438个，其中乡村公益性岗位337个，城镇公益性岗位101个。年度开发计划为：2024年开发140个，2025年开发197个。2024年，我区创设城乡公益性岗位140个，其中，乡村公益性岗位110个，城镇公益性岗位30个。（2024年太白湖新区岗位开发计划分配表见附件）</w:t>
      </w:r>
    </w:p>
    <w:p w14:paraId="2DE622F1">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三、组织实施</w:t>
      </w:r>
    </w:p>
    <w:p w14:paraId="72367735">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（一）优化岗位设置。城乡公益性岗位坚持需求导向、公益属性的原则，在统筹整合现有公益性岗位基础上，设立公共管理类、公共服务类、社会事业类、设施维护类、社会治理类等岗位。</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可根据实际需求统筹设置岗位开发类型，综合设岗或单独设岗，及时动态调整，防止“一刀切”。不设置没有实质工作内容和社会效益的岗位，不设置机关事业单位管理类、专业技术类岗位。（</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会同有关部门，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6B9250D3">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明确安置对象。城乡公益性岗位重点安置就业困难群体，其中，乡村公益性岗位主要安置脱贫享受政策人口（含防止返贫监测帮扶对象）、农村低收入人口、农村残疾人、农村大龄人员（45—65周岁）等群体</w:t>
      </w:r>
      <w:r>
        <w:rPr>
          <w:rFonts w:hint="eastAsia" w:ascii="方正仿宋简体" w:hAnsi="方正仿宋简体" w:eastAsia="方正仿宋简体" w:cs="方正仿宋简体"/>
          <w:b/>
          <w:bCs/>
          <w:sz w:val="32"/>
          <w:szCs w:val="32"/>
          <w:lang w:eastAsia="zh-CN"/>
        </w:rPr>
        <w:t>，允许将抚养未成年子女的未就业单亲家庭成员、登记失业的 16—24 岁青年、登记失业的“二孩妈妈”纳入乡村公益性岗位安置范围</w:t>
      </w:r>
      <w:r>
        <w:rPr>
          <w:rFonts w:hint="eastAsia" w:ascii="方正仿宋简体" w:hAnsi="方正仿宋简体" w:eastAsia="方正仿宋简体" w:cs="方正仿宋简体"/>
          <w:b/>
          <w:bCs/>
          <w:sz w:val="32"/>
          <w:szCs w:val="32"/>
        </w:rPr>
        <w:t>；城镇公益性岗位主要安置城镇零就业家庭人员、城镇大龄失业人员（女性45周岁以上、男性55周岁以上至法定退休年龄）等群体</w:t>
      </w:r>
      <w:r>
        <w:rPr>
          <w:rFonts w:hint="eastAsia" w:ascii="方正仿宋简体" w:hAnsi="方正仿宋简体" w:eastAsia="方正仿宋简体" w:cs="方正仿宋简体"/>
          <w:b/>
          <w:bCs/>
          <w:sz w:val="32"/>
          <w:szCs w:val="32"/>
          <w:lang w:eastAsia="zh-CN"/>
        </w:rPr>
        <w:t>，允许将其他类型就业困难人员、登记失业的 16—24岁青年、登记失业的“二孩妈妈”纳入城镇公益性岗位安置范围</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牵头，</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lang w:val="en-US" w:eastAsia="zh-CN"/>
        </w:rPr>
        <w:t>社发</w:t>
      </w:r>
      <w:r>
        <w:rPr>
          <w:rFonts w:hint="eastAsia" w:ascii="方正仿宋简体" w:hAnsi="方正仿宋简体" w:eastAsia="方正仿宋简体" w:cs="方正仿宋简体"/>
          <w:b/>
          <w:bCs/>
          <w:sz w:val="32"/>
          <w:szCs w:val="32"/>
        </w:rPr>
        <w:t>局</w:t>
      </w:r>
      <w:r>
        <w:rPr>
          <w:rFonts w:hint="eastAsia" w:ascii="方正仿宋简体" w:hAnsi="方正仿宋简体" w:eastAsia="方正仿宋简体" w:cs="方正仿宋简体"/>
          <w:b/>
          <w:bCs/>
          <w:sz w:val="32"/>
          <w:szCs w:val="32"/>
          <w:lang w:val="en-US" w:eastAsia="zh-CN"/>
        </w:rPr>
        <w:t>等有关部门，镇街</w:t>
      </w:r>
      <w:r>
        <w:rPr>
          <w:rFonts w:hint="eastAsia" w:ascii="方正仿宋简体" w:hAnsi="方正仿宋简体" w:eastAsia="方正仿宋简体" w:cs="方正仿宋简体"/>
          <w:b/>
          <w:bCs/>
          <w:sz w:val="32"/>
          <w:szCs w:val="32"/>
        </w:rPr>
        <w:t>按职责分工负责）</w:t>
      </w:r>
    </w:p>
    <w:p w14:paraId="73E3D611">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三</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精准岗位聘用</w:t>
      </w:r>
      <w:r>
        <w:rPr>
          <w:rFonts w:hint="eastAsia" w:ascii="方正仿宋简体" w:hAnsi="方正仿宋简体" w:eastAsia="方正仿宋简体" w:cs="方正仿宋简体"/>
          <w:b/>
          <w:bCs/>
          <w:sz w:val="32"/>
          <w:szCs w:val="32"/>
        </w:rPr>
        <w:t>。建立城乡公益性岗位从业人员精准识别机制，综合考虑人员类型、收入水平、申请意愿、个人能力等因素，在符合用人条件的前提下，确定相关人员。相同条件下，城镇公益性岗位优先安置城镇零就业家庭人员、城镇大龄失业人员（女性 45 周岁以上、男性 55 周岁以上至法定退休年龄）；乡村公益性岗位优先安置脱贫享受政策人口（含防止返贫监测帮扶对象）、农村低收入人口、农村残疾人群体。（</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牵头，</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4E35DDFA">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（四）规范组织上岗。</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按年度发布城乡公益性岗位需求公告，采取个人申请、民主评议、审核公示、</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级审批的方式组织上岗。城乡公益性岗位的管理由</w:t>
      </w:r>
      <w:r>
        <w:rPr>
          <w:rFonts w:hint="eastAsia" w:ascii="方正仿宋简体" w:hAnsi="方正仿宋简体" w:eastAsia="方正仿宋简体" w:cs="方正仿宋简体"/>
          <w:b/>
          <w:bCs/>
          <w:sz w:val="32"/>
          <w:szCs w:val="32"/>
          <w:lang w:eastAsia="zh-CN"/>
        </w:rPr>
        <w:t>镇街</w:t>
      </w:r>
      <w:r>
        <w:rPr>
          <w:rFonts w:hint="eastAsia" w:ascii="方正仿宋简体" w:hAnsi="方正仿宋简体" w:eastAsia="方正仿宋简体" w:cs="方正仿宋简体"/>
          <w:b/>
          <w:bCs/>
          <w:sz w:val="32"/>
          <w:szCs w:val="32"/>
        </w:rPr>
        <w:t>统一负责，</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参与做好需求摸排、人员组织、日常管理等工作。对新聘用人员实行岗前技能培训，使其掌握岗位所需的基本规范和技能，熟悉岗位工作标准和相关要求。（</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会同有关部门，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30642798">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（五）精准</w:t>
      </w:r>
      <w:r>
        <w:rPr>
          <w:rFonts w:hint="eastAsia" w:ascii="方正仿宋简体" w:hAnsi="方正仿宋简体" w:eastAsia="方正仿宋简体" w:cs="方正仿宋简体"/>
          <w:b/>
          <w:bCs/>
          <w:sz w:val="32"/>
          <w:szCs w:val="32"/>
          <w:lang w:val="en-US" w:eastAsia="zh-CN"/>
        </w:rPr>
        <w:t>严格</w:t>
      </w:r>
      <w:r>
        <w:rPr>
          <w:rFonts w:hint="eastAsia" w:ascii="方正仿宋简体" w:hAnsi="方正仿宋简体" w:eastAsia="方正仿宋简体" w:cs="方正仿宋简体"/>
          <w:b/>
          <w:bCs/>
          <w:sz w:val="32"/>
          <w:szCs w:val="32"/>
        </w:rPr>
        <w:t>管理。</w:t>
      </w:r>
      <w:r>
        <w:rPr>
          <w:rFonts w:hint="eastAsia" w:ascii="方正仿宋简体" w:hAnsi="方正仿宋简体" w:eastAsia="方正仿宋简体" w:cs="方正仿宋简体"/>
          <w:b/>
          <w:bCs/>
          <w:sz w:val="32"/>
          <w:szCs w:val="32"/>
          <w:lang w:val="en-US" w:eastAsia="zh-CN"/>
        </w:rPr>
        <w:t>依托城乡公益性岗位精准管理系统， 运用大数据、信息化手段，加强安置对象信息比对、上岗资格审核，对城乡公益性岗位和人员实行“双实名”管理。规范日常考勤考核，督促在岗人员认真履行岗位职责、严格遵守规章制度和工作纪律，及时发现和解决问题。坚持“ 谁使用、谁管理、谁负责” 的原则，具体管理工作由所在乡镇（街道）负责，村（社区）参与具体使用管理等工作。</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区社保就业服务部牵头</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5F93D854">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（六）强化权益保障。</w:t>
      </w:r>
      <w:r>
        <w:rPr>
          <w:rFonts w:hint="eastAsia" w:ascii="方正仿宋简体" w:hAnsi="方正仿宋简体" w:eastAsia="方正仿宋简体" w:cs="方正仿宋简体"/>
          <w:b/>
          <w:bCs/>
          <w:sz w:val="32"/>
          <w:szCs w:val="32"/>
          <w:lang w:val="en-US" w:eastAsia="zh-CN"/>
        </w:rPr>
        <w:t>镇街组织</w:t>
      </w:r>
      <w:r>
        <w:rPr>
          <w:rFonts w:hint="eastAsia" w:ascii="方正仿宋简体" w:hAnsi="方正仿宋简体" w:eastAsia="方正仿宋简体" w:cs="方正仿宋简体"/>
          <w:b/>
          <w:bCs/>
          <w:sz w:val="32"/>
          <w:szCs w:val="32"/>
        </w:rPr>
        <w:t>聘用人员签订协议，依法依规保障公益性岗位人员劳动权益。</w:t>
      </w:r>
      <w:r>
        <w:rPr>
          <w:rFonts w:hint="eastAsia" w:ascii="方正仿宋简体" w:hAnsi="方正仿宋简体" w:eastAsia="方正仿宋简体" w:cs="方正仿宋简体"/>
          <w:b/>
          <w:bCs/>
          <w:sz w:val="32"/>
          <w:szCs w:val="32"/>
          <w:lang w:val="en-US" w:eastAsia="zh-CN"/>
        </w:rPr>
        <w:t>区管委会</w:t>
      </w:r>
      <w:r>
        <w:rPr>
          <w:rFonts w:hint="eastAsia" w:ascii="方正仿宋简体" w:hAnsi="方正仿宋简体" w:eastAsia="方正仿宋简体" w:cs="方正仿宋简体"/>
          <w:b/>
          <w:bCs/>
          <w:sz w:val="32"/>
          <w:szCs w:val="32"/>
        </w:rPr>
        <w:t>统一为乡村公益性岗位在岗人员购买意外伤害商业保险，对出现意外伤害事故的，</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要积极协助做好理赔工作。城镇公益性岗位按规定给予社会保险补贴。（</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牵头，</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30DA655D">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后续跟踪服务。服务期满或因其他原因退出、有就业需求的人员，纳入就业帮扶范围，及时跟进提供技能培训、岗位介绍等服务，着力提高再就业能力，促进实现就地就近就业。鼓励有创业意愿、具备一定条件的退出人员自主创业，落实好创业培训、创业担保贷款贴息等各项扶持政策。对退出公益性岗位后生活困难人员，符合条件的按规定纳入社会救助范围，做到政策有效衔接、帮扶不断。（</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牵头，</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1A4627B2">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八</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健全监督机制。区社保就业服务部将联合区纪检监察工委对城乡公益性岗位开发管理工作进行跟踪督导监管，乡镇（街道）纪委参与人员聘用及日常管理监管，把公岗开发管理工作纳入常态化监督管理，一经发现存在不符合条件人员上岗、优亲厚友、虚报冒领骗取补贴、“吃空饷”等问题的，立即清退出公益性岗位，并追回已发放的补贴资金，相关问题线索依法移交纪检监察部门，违纪违法的依法追究有关人员责任。区级每半年对城乡公益性岗位管理工作检查一次，乡镇（街道）每季度须对城乡公益性岗位管理工作检查一次，并形成问题情况及整改报告。各级财政部门要将补贴资金筹集保障情况列入重点监督检查范围。各设岗单位应履行监管责任，加强对所开发公益性岗位的日常监督。</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区纪检监察工委、区社保就业服务部等有关部门</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6C16FCD2">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四、保障措施</w:t>
      </w:r>
    </w:p>
    <w:p w14:paraId="4330C693">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（一）加强组织领导。实行区负总责，</w:t>
      </w:r>
      <w:r>
        <w:rPr>
          <w:rFonts w:hint="eastAsia" w:ascii="方正仿宋简体" w:hAnsi="方正仿宋简体" w:eastAsia="方正仿宋简体" w:cs="方正仿宋简体"/>
          <w:b/>
          <w:bCs/>
          <w:sz w:val="32"/>
          <w:szCs w:val="32"/>
          <w:lang w:eastAsia="zh-CN"/>
        </w:rPr>
        <w:t>镇街</w:t>
      </w:r>
      <w:r>
        <w:rPr>
          <w:rFonts w:hint="eastAsia" w:ascii="方正仿宋简体" w:hAnsi="方正仿宋简体" w:eastAsia="方正仿宋简体" w:cs="方正仿宋简体"/>
          <w:b/>
          <w:bCs/>
          <w:sz w:val="32"/>
          <w:szCs w:val="32"/>
        </w:rPr>
        <w:t>具体落实，村（社区）参与做好日常管理使用，着力构建各司其职、执行有力的组织领导体制。树立全局意识和系统理念，抓好统筹整合，改变公益性岗位开发条块分割、多头管理的局面，形成城乡“一盘棋”的工作格局。（</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会同有关部门，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779E4D77">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（二）明确部门责任。</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牵头城乡公益性岗位的统筹开发，会同</w:t>
      </w:r>
      <w:r>
        <w:rPr>
          <w:rFonts w:hint="eastAsia" w:ascii="方正仿宋简体" w:hAnsi="方正仿宋简体" w:eastAsia="方正仿宋简体" w:cs="方正仿宋简体"/>
          <w:b/>
          <w:bCs/>
          <w:sz w:val="32"/>
          <w:szCs w:val="32"/>
          <w:lang w:val="en-US" w:eastAsia="zh-CN"/>
        </w:rPr>
        <w:t>纪检监察工委、</w:t>
      </w:r>
      <w:r>
        <w:rPr>
          <w:rFonts w:hint="eastAsia" w:ascii="方正仿宋简体" w:hAnsi="方正仿宋简体" w:eastAsia="方正仿宋简体" w:cs="方正仿宋简体"/>
          <w:b/>
          <w:bCs/>
          <w:sz w:val="32"/>
          <w:szCs w:val="32"/>
        </w:rPr>
        <w:t>农业农村、乡村振兴等部门做好政策制定、人员认定、待遇兑付、监督管理等工作；财政部门做好资金筹集等工作；民政、人力资源社会保障、自然资源、</w:t>
      </w:r>
      <w:r>
        <w:rPr>
          <w:rFonts w:hint="eastAsia" w:ascii="方正仿宋简体" w:hAnsi="方正仿宋简体" w:eastAsia="方正仿宋简体" w:cs="方正仿宋简体"/>
          <w:b/>
          <w:bCs/>
          <w:sz w:val="32"/>
          <w:szCs w:val="32"/>
          <w:lang w:val="en-US" w:eastAsia="zh-CN"/>
        </w:rPr>
        <w:t>城乡建设和</w:t>
      </w:r>
      <w:r>
        <w:rPr>
          <w:rFonts w:hint="eastAsia" w:ascii="方正仿宋简体" w:hAnsi="方正仿宋简体" w:eastAsia="方正仿宋简体" w:cs="方正仿宋简体"/>
          <w:b/>
          <w:bCs/>
          <w:sz w:val="32"/>
          <w:szCs w:val="32"/>
        </w:rPr>
        <w:t>交通、水利、农业农村、应急管理、残联、乡村振兴</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消防、市场监管</w:t>
      </w:r>
      <w:r>
        <w:rPr>
          <w:rFonts w:hint="eastAsia" w:ascii="方正仿宋简体" w:hAnsi="方正仿宋简体" w:eastAsia="方正仿宋简体" w:cs="方正仿宋简体"/>
          <w:b/>
          <w:bCs/>
          <w:sz w:val="32"/>
          <w:szCs w:val="32"/>
        </w:rPr>
        <w:t>等部门最大力度挖掘岗位资源，做好所涉及岗位的职责明晰、待遇保障等工作。退役士兵专项公益性岗位按现行相关规定执行。（</w:t>
      </w:r>
      <w:r>
        <w:rPr>
          <w:rFonts w:hint="eastAsia" w:ascii="方正仿宋简体" w:hAnsi="方正仿宋简体" w:eastAsia="方正仿宋简体" w:cs="方正仿宋简体"/>
          <w:b/>
          <w:bCs/>
          <w:sz w:val="32"/>
          <w:szCs w:val="32"/>
          <w:lang w:val="en-US" w:eastAsia="zh-CN"/>
        </w:rPr>
        <w:t>区纪检监察工委、区社保就业服务部</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农业</w:t>
      </w:r>
      <w:r>
        <w:rPr>
          <w:rFonts w:hint="eastAsia" w:ascii="方正仿宋简体" w:hAnsi="方正仿宋简体" w:eastAsia="方正仿宋简体" w:cs="方正仿宋简体"/>
          <w:b/>
          <w:bCs/>
          <w:sz w:val="32"/>
          <w:szCs w:val="32"/>
          <w:lang w:val="en-US" w:eastAsia="zh-CN"/>
        </w:rPr>
        <w:t>农村事务部</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区社发局</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财政</w:t>
      </w:r>
      <w:r>
        <w:rPr>
          <w:rFonts w:hint="eastAsia" w:ascii="方正仿宋简体" w:hAnsi="方正仿宋简体" w:eastAsia="方正仿宋简体" w:cs="方正仿宋简体"/>
          <w:b/>
          <w:bCs/>
          <w:sz w:val="32"/>
          <w:szCs w:val="32"/>
          <w:lang w:val="en-US" w:eastAsia="zh-CN"/>
        </w:rPr>
        <w:t>金融</w:t>
      </w:r>
      <w:r>
        <w:rPr>
          <w:rFonts w:hint="eastAsia" w:ascii="方正仿宋简体" w:hAnsi="方正仿宋简体" w:eastAsia="方正仿宋简体" w:cs="方正仿宋简体"/>
          <w:b/>
          <w:bCs/>
          <w:sz w:val="32"/>
          <w:szCs w:val="32"/>
        </w:rPr>
        <w:t>局、</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自然资源和规划</w:t>
      </w:r>
      <w:r>
        <w:rPr>
          <w:rFonts w:hint="eastAsia" w:ascii="方正仿宋简体" w:hAnsi="方正仿宋简体" w:eastAsia="方正仿宋简体" w:cs="方正仿宋简体"/>
          <w:b/>
          <w:bCs/>
          <w:sz w:val="32"/>
          <w:szCs w:val="32"/>
          <w:lang w:val="en-US" w:eastAsia="zh-CN"/>
        </w:rPr>
        <w:t>分</w:t>
      </w:r>
      <w:r>
        <w:rPr>
          <w:rFonts w:hint="eastAsia" w:ascii="方正仿宋简体" w:hAnsi="方正仿宋简体" w:eastAsia="方正仿宋简体" w:cs="方正仿宋简体"/>
          <w:b/>
          <w:bCs/>
          <w:sz w:val="32"/>
          <w:szCs w:val="32"/>
        </w:rPr>
        <w:t>局、</w:t>
      </w:r>
      <w:r>
        <w:rPr>
          <w:rFonts w:hint="eastAsia" w:ascii="方正仿宋简体" w:hAnsi="方正仿宋简体" w:eastAsia="方正仿宋简体" w:cs="方正仿宋简体"/>
          <w:b/>
          <w:bCs/>
          <w:sz w:val="32"/>
          <w:szCs w:val="32"/>
          <w:lang w:val="en-US" w:eastAsia="zh-CN"/>
        </w:rPr>
        <w:t>区城乡建设和交通</w:t>
      </w:r>
      <w:r>
        <w:rPr>
          <w:rFonts w:hint="eastAsia" w:ascii="方正仿宋简体" w:hAnsi="方正仿宋简体" w:eastAsia="方正仿宋简体" w:cs="方正仿宋简体"/>
          <w:b/>
          <w:bCs/>
          <w:sz w:val="32"/>
          <w:szCs w:val="32"/>
        </w:rPr>
        <w:t>局、</w:t>
      </w:r>
      <w:r>
        <w:rPr>
          <w:rFonts w:hint="eastAsia" w:ascii="方正仿宋简体" w:hAnsi="方正仿宋简体" w:eastAsia="方正仿宋简体" w:cs="方正仿宋简体"/>
          <w:b/>
          <w:bCs/>
          <w:sz w:val="32"/>
          <w:szCs w:val="32"/>
          <w:lang w:val="en-US" w:eastAsia="zh-CN"/>
        </w:rPr>
        <w:t>区城乡水务服务部</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卫健</w:t>
      </w:r>
      <w:r>
        <w:rPr>
          <w:rFonts w:hint="eastAsia" w:ascii="方正仿宋简体" w:hAnsi="方正仿宋简体" w:eastAsia="方正仿宋简体" w:cs="方正仿宋简体"/>
          <w:b/>
          <w:bCs/>
          <w:sz w:val="32"/>
          <w:szCs w:val="32"/>
          <w:lang w:val="en-US" w:eastAsia="zh-CN"/>
        </w:rPr>
        <w:t>办</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应急</w:t>
      </w:r>
      <w:r>
        <w:rPr>
          <w:rFonts w:hint="eastAsia" w:ascii="方正仿宋简体" w:hAnsi="方正仿宋简体" w:eastAsia="方正仿宋简体" w:cs="方正仿宋简体"/>
          <w:b/>
          <w:bCs/>
          <w:sz w:val="32"/>
          <w:szCs w:val="32"/>
          <w:lang w:val="en-US" w:eastAsia="zh-CN"/>
        </w:rPr>
        <w:t>管理</w:t>
      </w:r>
      <w:r>
        <w:rPr>
          <w:rFonts w:hint="eastAsia" w:ascii="方正仿宋简体" w:hAnsi="方正仿宋简体" w:eastAsia="方正仿宋简体" w:cs="方正仿宋简体"/>
          <w:b/>
          <w:bCs/>
          <w:sz w:val="32"/>
          <w:szCs w:val="32"/>
        </w:rPr>
        <w:t>局</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北湖消防大队、区市场监督管理局、太白湖控股集团</w:t>
      </w:r>
      <w:r>
        <w:rPr>
          <w:rFonts w:hint="eastAsia" w:ascii="方正仿宋简体" w:hAnsi="方正仿宋简体" w:eastAsia="方正仿宋简体" w:cs="方正仿宋简体"/>
          <w:b/>
          <w:bCs/>
          <w:sz w:val="32"/>
          <w:szCs w:val="32"/>
        </w:rPr>
        <w:t>等有关部门，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4350173F">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（三）强化资金保障。加强财政资金统筹力度，将城乡公益性岗位资金列入年度财政预算，统筹用好各项涉及公益性岗位的资金。根据年度开发计划，乡村公益性岗位补助标准为每人每年1万元，由省市</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三级分担。其中，省市</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的分担比例为40%、20%、40%。城镇公益性岗位所需资金按现有资金渠道列支。</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财政</w:t>
      </w:r>
      <w:r>
        <w:rPr>
          <w:rFonts w:hint="eastAsia" w:ascii="方正仿宋简体" w:hAnsi="方正仿宋简体" w:eastAsia="方正仿宋简体" w:cs="方正仿宋简体"/>
          <w:b/>
          <w:bCs/>
          <w:sz w:val="32"/>
          <w:szCs w:val="32"/>
          <w:lang w:val="en-US" w:eastAsia="zh-CN"/>
        </w:rPr>
        <w:t>金融</w:t>
      </w:r>
      <w:r>
        <w:rPr>
          <w:rFonts w:hint="eastAsia" w:ascii="方正仿宋简体" w:hAnsi="方正仿宋简体" w:eastAsia="方正仿宋简体" w:cs="方正仿宋简体"/>
          <w:b/>
          <w:bCs/>
          <w:sz w:val="32"/>
          <w:szCs w:val="32"/>
        </w:rPr>
        <w:t>局、</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等有关部门，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184BCB42">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（四）严格督导落实。把城乡公益性岗位开发的组织实施和计划进展情况作为就业督导的重要内容，重点强化对资金配套、岗位开发、人员管理等情况的督导，确保把各项工作任务落到实处。（</w:t>
      </w:r>
      <w:r>
        <w:rPr>
          <w:rFonts w:hint="eastAsia" w:ascii="方正仿宋简体" w:hAnsi="方正仿宋简体" w:eastAsia="方正仿宋简体" w:cs="方正仿宋简体"/>
          <w:b/>
          <w:bCs/>
          <w:sz w:val="32"/>
          <w:szCs w:val="32"/>
          <w:lang w:val="en-US" w:eastAsia="zh-CN"/>
        </w:rPr>
        <w:t>区纪检监察工委、区社保就业服务部</w:t>
      </w:r>
      <w:r>
        <w:rPr>
          <w:rFonts w:hint="eastAsia" w:ascii="方正仿宋简体" w:hAnsi="方正仿宋简体" w:eastAsia="方正仿宋简体" w:cs="方正仿宋简体"/>
          <w:b/>
          <w:bCs/>
          <w:sz w:val="32"/>
          <w:szCs w:val="32"/>
        </w:rPr>
        <w:t>会同有关部门，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7A3BC4AC">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积极宣传引导。充分利用各类媒体，大力宣传城乡公益性岗位扩容提质政策措施，调动各方力量积极参与，使就业增收、劳动致富的理念深入人心。大力弘扬劳动精神、劳模精神、工匠精神，鼓舞公益性岗位人员爱岗敬业、勤奋工作。大力宣传公益性岗位开发助力乡村振兴的重要意义，积极营造全社会关心关注就业困难群众的浓厚氛围。（</w:t>
      </w:r>
      <w:r>
        <w:rPr>
          <w:rFonts w:hint="eastAsia" w:ascii="方正仿宋简体" w:hAnsi="方正仿宋简体" w:eastAsia="方正仿宋简体" w:cs="方正仿宋简体"/>
          <w:b/>
          <w:bCs/>
          <w:sz w:val="32"/>
          <w:szCs w:val="32"/>
          <w:lang w:val="en-US" w:eastAsia="zh-CN"/>
        </w:rPr>
        <w:t>区社保就业服务部</w:t>
      </w:r>
      <w:r>
        <w:rPr>
          <w:rFonts w:hint="eastAsia" w:ascii="方正仿宋简体" w:hAnsi="方正仿宋简体" w:eastAsia="方正仿宋简体" w:cs="方正仿宋简体"/>
          <w:b/>
          <w:bCs/>
          <w:sz w:val="32"/>
          <w:szCs w:val="32"/>
        </w:rPr>
        <w:t>会同有关部门，</w:t>
      </w:r>
      <w:r>
        <w:rPr>
          <w:rFonts w:hint="eastAsia" w:ascii="方正仿宋简体" w:hAnsi="方正仿宋简体" w:eastAsia="方正仿宋简体" w:cs="方正仿宋简体"/>
          <w:b/>
          <w:bCs/>
          <w:sz w:val="32"/>
          <w:szCs w:val="32"/>
          <w:lang w:val="en-US" w:eastAsia="zh-CN"/>
        </w:rPr>
        <w:t>镇街</w:t>
      </w:r>
      <w:r>
        <w:rPr>
          <w:rFonts w:hint="eastAsia" w:ascii="方正仿宋简体" w:hAnsi="方正仿宋简体" w:eastAsia="方正仿宋简体" w:cs="方正仿宋简体"/>
          <w:b/>
          <w:bCs/>
          <w:sz w:val="32"/>
          <w:szCs w:val="32"/>
        </w:rPr>
        <w:t>按职责分工负责）</w:t>
      </w:r>
    </w:p>
    <w:p w14:paraId="67189C0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14:paraId="76C338C0">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bCs/>
          <w:sz w:val="32"/>
          <w:szCs w:val="32"/>
        </w:rPr>
        <w:t>附件：</w:t>
      </w:r>
      <w:r>
        <w:rPr>
          <w:rFonts w:hint="eastAsia" w:ascii="方正仿宋简体" w:hAnsi="方正仿宋简体" w:eastAsia="方正仿宋简体" w:cs="方正仿宋简体"/>
          <w:b/>
          <w:bCs/>
          <w:spacing w:val="-6"/>
          <w:sz w:val="32"/>
          <w:szCs w:val="32"/>
        </w:rPr>
        <w:t>202</w:t>
      </w:r>
      <w:r>
        <w:rPr>
          <w:rFonts w:hint="eastAsia" w:ascii="方正仿宋简体" w:hAnsi="方正仿宋简体" w:eastAsia="方正仿宋简体" w:cs="方正仿宋简体"/>
          <w:b/>
          <w:bCs/>
          <w:spacing w:val="-6"/>
          <w:sz w:val="32"/>
          <w:szCs w:val="32"/>
          <w:lang w:val="en-US" w:eastAsia="zh-CN"/>
        </w:rPr>
        <w:t>4</w:t>
      </w:r>
      <w:r>
        <w:rPr>
          <w:rFonts w:hint="eastAsia" w:ascii="方正仿宋简体" w:hAnsi="方正仿宋简体" w:eastAsia="方正仿宋简体" w:cs="方正仿宋简体"/>
          <w:b/>
          <w:bCs/>
          <w:spacing w:val="-6"/>
          <w:sz w:val="32"/>
          <w:szCs w:val="32"/>
        </w:rPr>
        <w:t>年</w:t>
      </w:r>
      <w:r>
        <w:rPr>
          <w:rFonts w:hint="eastAsia" w:ascii="方正仿宋简体" w:hAnsi="方正仿宋简体" w:eastAsia="方正仿宋简体" w:cs="方正仿宋简体"/>
          <w:b/>
          <w:bCs/>
          <w:spacing w:val="-6"/>
          <w:sz w:val="32"/>
          <w:szCs w:val="32"/>
          <w:lang w:val="en-US" w:eastAsia="zh-CN"/>
        </w:rPr>
        <w:t>太白湖新区</w:t>
      </w:r>
      <w:r>
        <w:rPr>
          <w:rFonts w:hint="eastAsia" w:ascii="方正仿宋简体" w:hAnsi="方正仿宋简体" w:eastAsia="方正仿宋简体" w:cs="方正仿宋简体"/>
          <w:b/>
          <w:bCs/>
          <w:spacing w:val="-6"/>
          <w:sz w:val="32"/>
          <w:szCs w:val="32"/>
        </w:rPr>
        <w:t>城乡公益性岗位开发计划分配表</w:t>
      </w:r>
    </w:p>
    <w:p w14:paraId="16FD80C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pacing w:val="-6"/>
          <w:sz w:val="32"/>
          <w:szCs w:val="32"/>
        </w:rPr>
        <w:sectPr>
          <w:footerReference r:id="rId3" w:type="default"/>
          <w:pgSz w:w="11906" w:h="16838"/>
          <w:pgMar w:top="1440" w:right="1797" w:bottom="1440" w:left="1797" w:header="851" w:footer="992" w:gutter="0"/>
          <w:pgNumType w:fmt="numberInDash"/>
          <w:cols w:space="0" w:num="1"/>
          <w:rtlGutter w:val="0"/>
          <w:docGrid w:type="linesAndChars" w:linePitch="317" w:charSpace="-1372"/>
        </w:sectPr>
      </w:pPr>
    </w:p>
    <w:tbl>
      <w:tblPr>
        <w:tblStyle w:val="7"/>
        <w:tblW w:w="142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398"/>
        <w:gridCol w:w="1309"/>
        <w:gridCol w:w="804"/>
        <w:gridCol w:w="8618"/>
        <w:gridCol w:w="690"/>
        <w:gridCol w:w="691"/>
      </w:tblGrid>
      <w:tr w14:paraId="78A3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14284" w:type="dxa"/>
            <w:gridSpan w:val="7"/>
            <w:tcBorders>
              <w:top w:val="nil"/>
              <w:left w:val="nil"/>
              <w:bottom w:val="nil"/>
              <w:right w:val="nil"/>
            </w:tcBorders>
            <w:shd w:val="clear" w:color="auto" w:fill="auto"/>
            <w:noWrap/>
            <w:vAlign w:val="center"/>
          </w:tcPr>
          <w:p w14:paraId="1FB2D359">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Style w:val="9"/>
                <w:rFonts w:hint="default" w:ascii="Times New Roman" w:hAnsi="Times New Roman" w:cs="Times New Roman"/>
                <w:sz w:val="32"/>
                <w:szCs w:val="32"/>
                <w:lang w:val="en-US" w:eastAsia="zh-CN" w:bidi="ar"/>
              </w:rPr>
            </w:pPr>
            <w:r>
              <w:rPr>
                <w:rStyle w:val="9"/>
                <w:rFonts w:hint="default" w:ascii="Times New Roman" w:hAnsi="Times New Roman" w:cs="Times New Roman"/>
                <w:sz w:val="32"/>
                <w:szCs w:val="32"/>
                <w:lang w:val="en-US" w:eastAsia="zh-CN" w:bidi="ar"/>
              </w:rPr>
              <w:t>附件：</w:t>
            </w:r>
          </w:p>
          <w:p w14:paraId="0A3389AF">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cs="Times New Roman"/>
              </w:rPr>
            </w:pPr>
            <w:r>
              <w:rPr>
                <w:rStyle w:val="9"/>
                <w:rFonts w:hint="default" w:ascii="Times New Roman" w:hAnsi="Times New Roman" w:cs="Times New Roman"/>
                <w:b/>
                <w:bCs/>
                <w:sz w:val="56"/>
                <w:szCs w:val="56"/>
                <w:lang w:val="en-US" w:eastAsia="zh-CN" w:bidi="ar"/>
              </w:rPr>
              <w:t>2024年太白湖新区城乡公益性岗位开发计划分配表</w:t>
            </w:r>
          </w:p>
        </w:tc>
      </w:tr>
      <w:tr w14:paraId="1D3F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A059">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岗位类别</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96C7">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镇街</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FF24">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岗位批次</w:t>
            </w:r>
          </w:p>
        </w:tc>
        <w:tc>
          <w:tcPr>
            <w:tcW w:w="108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E84D">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城乡公益性岗位开发设置数量（单位：个）</w:t>
            </w:r>
          </w:p>
        </w:tc>
      </w:tr>
      <w:tr w14:paraId="3285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33AB">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黑体" w:cs="Times New Roman"/>
                <w:i w:val="0"/>
                <w:iCs w:val="0"/>
                <w:color w:val="000000"/>
                <w:sz w:val="28"/>
                <w:szCs w:val="28"/>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F3B6">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黑体" w:cs="Times New Roman"/>
                <w:i w:val="0"/>
                <w:iCs w:val="0"/>
                <w:color w:val="000000"/>
                <w:sz w:val="28"/>
                <w:szCs w:val="2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585">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黑体" w:cs="Times New Roman"/>
                <w:i w:val="0"/>
                <w:iCs w:val="0"/>
                <w:color w:val="000000"/>
                <w:sz w:val="28"/>
                <w:szCs w:val="2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B5E">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岗位数量</w:t>
            </w:r>
          </w:p>
        </w:tc>
        <w:tc>
          <w:tcPr>
            <w:tcW w:w="8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E577">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岗位名称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5324">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合计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8F33">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共计</w:t>
            </w:r>
          </w:p>
        </w:tc>
      </w:tr>
      <w:tr w14:paraId="4C86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F26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城镇</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29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石桥镇</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CA4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第一批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38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5</w:t>
            </w:r>
          </w:p>
        </w:tc>
        <w:tc>
          <w:tcPr>
            <w:tcW w:w="8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C2A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kern w:val="0"/>
                <w:sz w:val="24"/>
                <w:szCs w:val="24"/>
                <w:u w:val="none"/>
                <w:lang w:val="en-US" w:eastAsia="zh-CN" w:bidi="ar"/>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助残公益岗、拥军</w:t>
            </w:r>
            <w:r>
              <w:rPr>
                <w:rFonts w:hint="eastAsia" w:eastAsia="方正仿宋简体" w:cs="Times New Roman"/>
                <w:b w:val="0"/>
                <w:bCs w:val="0"/>
                <w:i w:val="0"/>
                <w:iCs w:val="0"/>
                <w:color w:val="000000"/>
                <w:kern w:val="0"/>
                <w:sz w:val="24"/>
                <w:szCs w:val="24"/>
                <w:u w:val="none"/>
                <w:lang w:val="en-US" w:eastAsia="zh-CN" w:bidi="ar"/>
              </w:rPr>
              <w:t>优</w:t>
            </w:r>
            <w:r>
              <w:rPr>
                <w:rFonts w:hint="default" w:ascii="Times New Roman" w:hAnsi="Times New Roman" w:eastAsia="方正仿宋简体" w:cs="Times New Roman"/>
                <w:b w:val="0"/>
                <w:bCs w:val="0"/>
                <w:i w:val="0"/>
                <w:iCs w:val="0"/>
                <w:color w:val="000000"/>
                <w:kern w:val="0"/>
                <w:sz w:val="24"/>
                <w:szCs w:val="24"/>
                <w:u w:val="none"/>
                <w:lang w:val="en-US" w:eastAsia="zh-CN" w:bidi="ar"/>
              </w:rPr>
              <w:t>属公益岗、消防安全协管员、市场监管协管员等岗位</w:t>
            </w:r>
          </w:p>
          <w:p w14:paraId="598CB99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kern w:val="0"/>
                <w:sz w:val="24"/>
                <w:szCs w:val="24"/>
                <w:u w:val="none"/>
                <w:lang w:val="en-US" w:eastAsia="zh-CN" w:bidi="ar"/>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具体可根据实际需要调整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65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5</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82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lang w:val="en-US"/>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30</w:t>
            </w:r>
          </w:p>
        </w:tc>
      </w:tr>
      <w:tr w14:paraId="0F11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3B3C">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仿宋简体" w:cs="Times New Roman"/>
                <w:b w:val="0"/>
                <w:bCs w:val="0"/>
                <w:i w:val="0"/>
                <w:iCs w:val="0"/>
                <w:color w:val="000000"/>
                <w:sz w:val="24"/>
                <w:szCs w:val="24"/>
                <w:u w:val="none"/>
              </w:rPr>
            </w:pP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1D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许庄街道</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2A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第一批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D45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lang w:val="en-US"/>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17</w:t>
            </w:r>
          </w:p>
        </w:tc>
        <w:tc>
          <w:tcPr>
            <w:tcW w:w="8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17A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kern w:val="0"/>
                <w:sz w:val="24"/>
                <w:szCs w:val="24"/>
                <w:u w:val="none"/>
                <w:lang w:val="en-US" w:eastAsia="zh-CN" w:bidi="ar"/>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综合协理员、基层财政协管员、助残公益岗、拥军</w:t>
            </w:r>
            <w:r>
              <w:rPr>
                <w:rFonts w:hint="eastAsia" w:eastAsia="方正仿宋简体" w:cs="Times New Roman"/>
                <w:b w:val="0"/>
                <w:bCs w:val="0"/>
                <w:i w:val="0"/>
                <w:iCs w:val="0"/>
                <w:color w:val="000000"/>
                <w:kern w:val="0"/>
                <w:sz w:val="24"/>
                <w:szCs w:val="24"/>
                <w:u w:val="none"/>
                <w:lang w:val="en-US" w:eastAsia="zh-CN" w:bidi="ar"/>
              </w:rPr>
              <w:t>优</w:t>
            </w:r>
            <w:bookmarkStart w:id="0" w:name="_GoBack"/>
            <w:bookmarkEnd w:id="0"/>
            <w:r>
              <w:rPr>
                <w:rFonts w:hint="default" w:ascii="Times New Roman" w:hAnsi="Times New Roman" w:eastAsia="方正仿宋简体" w:cs="Times New Roman"/>
                <w:b w:val="0"/>
                <w:bCs w:val="0"/>
                <w:i w:val="0"/>
                <w:iCs w:val="0"/>
                <w:color w:val="000000"/>
                <w:kern w:val="0"/>
                <w:sz w:val="24"/>
                <w:szCs w:val="24"/>
                <w:u w:val="none"/>
                <w:lang w:val="en-US" w:eastAsia="zh-CN" w:bidi="ar"/>
              </w:rPr>
              <w:t>属公益岗、人社服务专员、</w:t>
            </w:r>
          </w:p>
          <w:p w14:paraId="4E9DC60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lang w:val="en-US"/>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消防安全协管员、争议调解协理员等岗位具体可根据实际需要调整</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FE6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lang w:val="en-US"/>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25</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DB08">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仿宋简体" w:cs="Times New Roman"/>
                <w:b w:val="0"/>
                <w:bCs w:val="0"/>
                <w:i w:val="0"/>
                <w:iCs w:val="0"/>
                <w:color w:val="000000"/>
                <w:sz w:val="24"/>
                <w:szCs w:val="24"/>
                <w:u w:val="none"/>
              </w:rPr>
            </w:pPr>
          </w:p>
        </w:tc>
      </w:tr>
      <w:tr w14:paraId="6AB5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48FC">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仿宋简体" w:cs="Times New Roman"/>
                <w:b w:val="0"/>
                <w:bCs w:val="0"/>
                <w:i w:val="0"/>
                <w:iCs w:val="0"/>
                <w:color w:val="000000"/>
                <w:sz w:val="24"/>
                <w:szCs w:val="24"/>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8CF3">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仿宋简体" w:cs="Times New Roman"/>
                <w:b w:val="0"/>
                <w:bCs w:val="0"/>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144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第二批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7D8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8</w:t>
            </w:r>
          </w:p>
        </w:tc>
        <w:tc>
          <w:tcPr>
            <w:tcW w:w="8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FAE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社区巡查员等岗位具体可根据实际需要调整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0B2A">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仿宋简体" w:cs="Times New Roman"/>
                <w:b w:val="0"/>
                <w:bCs w:val="0"/>
                <w:i w:val="0"/>
                <w:iCs w:val="0"/>
                <w:color w:val="000000"/>
                <w:sz w:val="24"/>
                <w:szCs w:val="24"/>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B100">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仿宋简体" w:cs="Times New Roman"/>
                <w:b w:val="0"/>
                <w:bCs w:val="0"/>
                <w:i w:val="0"/>
                <w:iCs w:val="0"/>
                <w:color w:val="000000"/>
                <w:sz w:val="24"/>
                <w:szCs w:val="24"/>
                <w:u w:val="none"/>
              </w:rPr>
            </w:pPr>
          </w:p>
        </w:tc>
      </w:tr>
      <w:tr w14:paraId="4A89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072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乡村</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D2D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石桥镇</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BBD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第一批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26F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lang w:val="en-US" w:eastAsia="zh-CN"/>
              </w:rPr>
            </w:pPr>
            <w:r>
              <w:rPr>
                <w:rFonts w:hint="default" w:ascii="Times New Roman" w:hAnsi="Times New Roman" w:eastAsia="方正仿宋简体" w:cs="Times New Roman"/>
                <w:b w:val="0"/>
                <w:bCs w:val="0"/>
                <w:i w:val="0"/>
                <w:iCs w:val="0"/>
                <w:color w:val="000000"/>
                <w:sz w:val="24"/>
                <w:szCs w:val="24"/>
                <w:u w:val="none"/>
                <w:lang w:val="en-US" w:eastAsia="zh-CN"/>
              </w:rPr>
              <w:t>110</w:t>
            </w:r>
          </w:p>
        </w:tc>
        <w:tc>
          <w:tcPr>
            <w:tcW w:w="8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8F5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kern w:val="0"/>
                <w:sz w:val="24"/>
                <w:szCs w:val="24"/>
                <w:u w:val="none"/>
                <w:lang w:val="en-US" w:eastAsia="zh-CN" w:bidi="ar"/>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消防安全协管员、综合网格员，人社服务专员，宣传助理员等岗位</w:t>
            </w:r>
          </w:p>
          <w:p w14:paraId="74B345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具体可根据实际需要调整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142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lang w:val="en-US"/>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110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178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val="0"/>
                <w:bCs w:val="0"/>
                <w:i w:val="0"/>
                <w:iCs w:val="0"/>
                <w:color w:val="000000"/>
                <w:sz w:val="24"/>
                <w:szCs w:val="24"/>
                <w:u w:val="none"/>
                <w:lang w:val="en-US"/>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110</w:t>
            </w:r>
          </w:p>
        </w:tc>
      </w:tr>
    </w:tbl>
    <w:p w14:paraId="2C85196C">
      <w:pPr>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u w:val="none"/>
        </w:rPr>
      </w:pPr>
    </w:p>
    <w:sectPr>
      <w:footerReference r:id="rId4" w:type="default"/>
      <w:footerReference r:id="rId5" w:type="even"/>
      <w:pgSz w:w="16838" w:h="11906" w:orient="landscape"/>
      <w:pgMar w:top="680" w:right="1191" w:bottom="680" w:left="1191"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51EF">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29507B">
                          <w:pPr>
                            <w:pStyle w:val="6"/>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
                              <w:bCs/>
                              <w:sz w:val="28"/>
                              <w:szCs w:val="28"/>
                            </w:rPr>
                            <w:t>- 7 -</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529507B">
                    <w:pPr>
                      <w:pStyle w:val="6"/>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
                        <w:bCs/>
                        <w:sz w:val="28"/>
                        <w:szCs w:val="28"/>
                      </w:rPr>
                      <w:t>- 7 -</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84B7">
    <w:pPr>
      <w:pStyle w:val="6"/>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B0E66">
                          <w:pPr>
                            <w:pStyle w:val="6"/>
                            <w:wordWrap w:val="0"/>
                            <w:jc w:val="right"/>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7B0E66">
                    <w:pPr>
                      <w:pStyle w:val="6"/>
                      <w:wordWrap w:val="0"/>
                      <w:jc w:val="right"/>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14:paraId="144C3FF1">
        <w:pPr>
          <w:pStyle w:val="6"/>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7"/>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ZjcxNDExMzE0NDYxYTBmYjZlYjAwNzAyYzQ4MmYifQ=="/>
  </w:docVars>
  <w:rsids>
    <w:rsidRoot w:val="2B49079D"/>
    <w:rsid w:val="013A674D"/>
    <w:rsid w:val="05A351AD"/>
    <w:rsid w:val="0F18176B"/>
    <w:rsid w:val="119500A0"/>
    <w:rsid w:val="12DF4EE6"/>
    <w:rsid w:val="14F95531"/>
    <w:rsid w:val="15614F10"/>
    <w:rsid w:val="15E079F1"/>
    <w:rsid w:val="17277725"/>
    <w:rsid w:val="198F4682"/>
    <w:rsid w:val="25E55019"/>
    <w:rsid w:val="280E7A78"/>
    <w:rsid w:val="2B49079D"/>
    <w:rsid w:val="2BB92591"/>
    <w:rsid w:val="2D5C42FC"/>
    <w:rsid w:val="2E0C1292"/>
    <w:rsid w:val="35C75B2B"/>
    <w:rsid w:val="3D75553D"/>
    <w:rsid w:val="3E0F1AF0"/>
    <w:rsid w:val="3F281CA4"/>
    <w:rsid w:val="442E1B0B"/>
    <w:rsid w:val="4B380583"/>
    <w:rsid w:val="4BAA0C51"/>
    <w:rsid w:val="51592B51"/>
    <w:rsid w:val="55FE6739"/>
    <w:rsid w:val="57FE4454"/>
    <w:rsid w:val="5B05210D"/>
    <w:rsid w:val="62FFC132"/>
    <w:rsid w:val="6905509A"/>
    <w:rsid w:val="692D071A"/>
    <w:rsid w:val="699A1322"/>
    <w:rsid w:val="6A930F9A"/>
    <w:rsid w:val="6DC86CD3"/>
    <w:rsid w:val="6E0634E4"/>
    <w:rsid w:val="70F9121D"/>
    <w:rsid w:val="745C287B"/>
    <w:rsid w:val="79C26982"/>
    <w:rsid w:val="7AEE5B96"/>
    <w:rsid w:val="7DDA1CD9"/>
    <w:rsid w:val="7FEF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next w:val="3"/>
    <w:unhideWhenUsed/>
    <w:qFormat/>
    <w:uiPriority w:val="99"/>
    <w:pPr>
      <w:tabs>
        <w:tab w:val="center" w:pos="4153"/>
        <w:tab w:val="right" w:pos="8306"/>
      </w:tabs>
      <w:snapToGrid w:val="0"/>
      <w:jc w:val="left"/>
    </w:pPr>
    <w:rPr>
      <w:sz w:val="18"/>
      <w:szCs w:val="18"/>
    </w:rPr>
  </w:style>
  <w:style w:type="character" w:customStyle="1" w:styleId="9">
    <w:name w:val="font11"/>
    <w:basedOn w:val="8"/>
    <w:qFormat/>
    <w:uiPriority w:val="0"/>
    <w:rPr>
      <w:rFonts w:hint="eastAsia" w:ascii="黑体" w:hAnsi="宋体" w:eastAsia="黑体" w:cs="黑体"/>
      <w:color w:val="000000"/>
      <w:sz w:val="28"/>
      <w:szCs w:val="28"/>
      <w:u w:val="none"/>
    </w:rPr>
  </w:style>
  <w:style w:type="character" w:customStyle="1" w:styleId="10">
    <w:name w:val="font21"/>
    <w:basedOn w:val="8"/>
    <w:qFormat/>
    <w:uiPriority w:val="0"/>
    <w:rPr>
      <w:rFonts w:hint="default" w:ascii="Times New Roman" w:hAnsi="Times New Roman" w:cs="Times New Roman"/>
      <w:color w:val="000000"/>
      <w:sz w:val="28"/>
      <w:szCs w:val="28"/>
      <w:u w:val="none"/>
    </w:rPr>
  </w:style>
  <w:style w:type="character" w:customStyle="1" w:styleId="11">
    <w:name w:val="font31"/>
    <w:basedOn w:val="8"/>
    <w:qFormat/>
    <w:uiPriority w:val="0"/>
    <w:rPr>
      <w:rFonts w:hint="eastAsia" w:ascii="宋体" w:hAnsi="宋体" w:eastAsia="宋体" w:cs="宋体"/>
      <w:color w:val="000000"/>
      <w:sz w:val="28"/>
      <w:szCs w:val="28"/>
      <w:u w:val="none"/>
    </w:rPr>
  </w:style>
  <w:style w:type="character" w:customStyle="1" w:styleId="12">
    <w:name w:val="font41"/>
    <w:basedOn w:val="8"/>
    <w:qFormat/>
    <w:uiPriority w:val="0"/>
    <w:rPr>
      <w:rFonts w:hint="eastAsia"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Words>
  <Characters>376</Characters>
  <Lines>0</Lines>
  <Paragraphs>0</Paragraphs>
  <TotalTime>1</TotalTime>
  <ScaleCrop>false</ScaleCrop>
  <LinksUpToDate>false</LinksUpToDate>
  <CharactersWithSpaces>403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2022-02-15T15:47:00Z</dcterms:created>
  <dc:creator>Lenovo</dc:creator>
  <cp:lastModifiedBy>Lenovo</cp:lastModifiedBy>
  <cp:lastPrinted>2024-05-06T17:54:00Z</cp:lastPrinted>
  <dcterms:modified xsi:type="dcterms:W3CDTF">2024-09-29T09:59:51Z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B94A8B0A4259494EB59EAB34EF0737FF</vt:lpwstr>
  </property>
</Properties>
</file>