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E430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3"/>
          <w:szCs w:val="43"/>
          <w:lang w:val="en-US" w:eastAsia="zh-CN"/>
        </w:rPr>
        <w:t>太白湖新区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3"/>
          <w:szCs w:val="43"/>
        </w:rPr>
        <w:t>2026年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3"/>
          <w:szCs w:val="43"/>
          <w:lang w:val="en-US" w:eastAsia="zh-CN"/>
        </w:rPr>
        <w:t>市级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3"/>
          <w:szCs w:val="43"/>
        </w:rPr>
        <w:t>乡村振兴重大专项资金分配结果</w:t>
      </w:r>
    </w:p>
    <w:p w14:paraId="47B4CD7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righ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  <w:t>      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 xml:space="preserve">                                                         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单位：万元</w:t>
      </w:r>
    </w:p>
    <w:tbl>
      <w:tblPr>
        <w:tblStyle w:val="10"/>
        <w:tblW w:w="1349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3"/>
        <w:gridCol w:w="1125"/>
        <w:gridCol w:w="1005"/>
        <w:gridCol w:w="885"/>
        <w:gridCol w:w="1140"/>
        <w:gridCol w:w="1035"/>
        <w:gridCol w:w="5690"/>
      </w:tblGrid>
      <w:tr w14:paraId="31E557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61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6AD4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68F5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31"/>
                <w:szCs w:val="31"/>
              </w:rPr>
              <w:t>资金</w:t>
            </w:r>
          </w:p>
          <w:p w14:paraId="6BA9B9F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31"/>
                <w:szCs w:val="31"/>
              </w:rPr>
              <w:t>规模</w:t>
            </w:r>
          </w:p>
        </w:tc>
        <w:tc>
          <w:tcPr>
            <w:tcW w:w="4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6B3A0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31"/>
                <w:szCs w:val="31"/>
              </w:rPr>
              <w:t>其中</w:t>
            </w:r>
          </w:p>
        </w:tc>
        <w:tc>
          <w:tcPr>
            <w:tcW w:w="56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617FB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31"/>
                <w:szCs w:val="31"/>
              </w:rPr>
              <w:t>资金</w:t>
            </w:r>
          </w:p>
          <w:p w14:paraId="0AAA951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31"/>
                <w:szCs w:val="31"/>
              </w:rPr>
              <w:t>用途</w:t>
            </w:r>
          </w:p>
        </w:tc>
      </w:tr>
      <w:tr w14:paraId="051BE7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26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C8D3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5DF9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629F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31"/>
                <w:szCs w:val="31"/>
              </w:rPr>
              <w:t>中央</w:t>
            </w:r>
          </w:p>
          <w:p w14:paraId="0E792DB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31"/>
                <w:szCs w:val="31"/>
              </w:rPr>
              <w:t>安排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3F0D5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31"/>
                <w:szCs w:val="31"/>
              </w:rPr>
              <w:t>省级</w:t>
            </w:r>
          </w:p>
          <w:p w14:paraId="762189E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31"/>
                <w:szCs w:val="31"/>
              </w:rPr>
              <w:t>安排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BBAD5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31"/>
                <w:szCs w:val="31"/>
              </w:rPr>
              <w:t>市级</w:t>
            </w:r>
          </w:p>
          <w:p w14:paraId="2415A09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31"/>
                <w:szCs w:val="31"/>
              </w:rPr>
              <w:t>安排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6F71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31"/>
                <w:szCs w:val="31"/>
              </w:rPr>
              <w:t>县级</w:t>
            </w:r>
          </w:p>
          <w:p w14:paraId="1C0DBD2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31"/>
                <w:szCs w:val="31"/>
              </w:rPr>
              <w:t>安排</w:t>
            </w:r>
          </w:p>
        </w:tc>
        <w:tc>
          <w:tcPr>
            <w:tcW w:w="5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D954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28909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  <w:jc w:val="center"/>
        </w:trPr>
        <w:tc>
          <w:tcPr>
            <w:tcW w:w="261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C566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合计</w:t>
            </w:r>
          </w:p>
        </w:tc>
        <w:tc>
          <w:tcPr>
            <w:tcW w:w="112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60389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6EBC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19B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B10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EE27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  <w:tc>
          <w:tcPr>
            <w:tcW w:w="569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F5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 w14:paraId="6ABDC0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5" w:hRule="atLeast"/>
          <w:jc w:val="center"/>
        </w:trPr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6F4FC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31"/>
                <w:szCs w:val="31"/>
                <w:lang w:val="en-US" w:eastAsia="zh-CN"/>
              </w:rPr>
              <w:t>石桥镇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5D464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ED140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0A3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CA2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BD8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5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EDE4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巩固拓展脱贫攻坚成果同乡村振兴有效衔接</w:t>
            </w:r>
          </w:p>
        </w:tc>
      </w:tr>
      <w:tr w14:paraId="187F6F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1" w:hRule="atLeast"/>
          <w:jc w:val="center"/>
        </w:trPr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F70A2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31"/>
                <w:szCs w:val="3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31"/>
                <w:szCs w:val="31"/>
                <w:lang w:val="en-US" w:eastAsia="zh-CN"/>
              </w:rPr>
              <w:t>许庄街道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7C355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56D88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98D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355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45D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  <w:tc>
          <w:tcPr>
            <w:tcW w:w="5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6FF96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巩固拓展脱贫攻坚成果同乡村振兴有效衔接</w:t>
            </w:r>
          </w:p>
        </w:tc>
      </w:tr>
    </w:tbl>
    <w:p w14:paraId="294BE434">
      <w:pPr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OTFkOGMzNzU5MDUwYTg3MmU2MWYyYzE0MWZjMmQifQ=="/>
  </w:docVars>
  <w:rsids>
    <w:rsidRoot w:val="00000000"/>
    <w:rsid w:val="11B72478"/>
    <w:rsid w:val="15FB332B"/>
    <w:rsid w:val="17AB07C8"/>
    <w:rsid w:val="1EF30CD1"/>
    <w:rsid w:val="20B47212"/>
    <w:rsid w:val="25FF7D61"/>
    <w:rsid w:val="31B81914"/>
    <w:rsid w:val="31E71476"/>
    <w:rsid w:val="3AA933D4"/>
    <w:rsid w:val="45963396"/>
    <w:rsid w:val="4961340F"/>
    <w:rsid w:val="4A4279CC"/>
    <w:rsid w:val="51580A96"/>
    <w:rsid w:val="52923E2B"/>
    <w:rsid w:val="5D4D7E8F"/>
    <w:rsid w:val="5ED57F65"/>
    <w:rsid w:val="60D11B6B"/>
    <w:rsid w:val="702D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 w:line="606" w:lineRule="atLeast"/>
      <w:ind w:firstLine="623"/>
      <w:textAlignment w:val="baseline"/>
    </w:pPr>
    <w:rPr>
      <w:rFonts w:eastAsia="仿宋_GB2312"/>
      <w:b/>
      <w:color w:val="000000"/>
      <w:sz w:val="31"/>
    </w:rPr>
  </w:style>
  <w:style w:type="paragraph" w:styleId="3">
    <w:name w:val="toc 5"/>
    <w:basedOn w:val="1"/>
    <w:next w:val="1"/>
    <w:qFormat/>
    <w:uiPriority w:val="99"/>
    <w:pPr>
      <w:ind w:left="1680" w:leftChars="800"/>
    </w:pPr>
    <w:rPr>
      <w:szCs w:val="21"/>
    </w:rPr>
  </w:style>
  <w:style w:type="paragraph" w:styleId="4">
    <w:name w:val="Normal Indent"/>
    <w:basedOn w:val="1"/>
    <w:autoRedefine/>
    <w:qFormat/>
    <w:uiPriority w:val="0"/>
    <w:pPr>
      <w:spacing w:line="360" w:lineRule="auto"/>
      <w:ind w:firstLine="420" w:firstLineChars="200"/>
    </w:pPr>
    <w:rPr>
      <w:rFonts w:ascii="Times New Roman" w:hAnsi="Times New Roman"/>
      <w:sz w:val="24"/>
    </w:rPr>
  </w:style>
  <w:style w:type="paragraph" w:styleId="5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autoRedefine/>
    <w:qFormat/>
    <w:uiPriority w:val="0"/>
    <w:pPr>
      <w:ind w:firstLine="420" w:firstLineChars="100"/>
    </w:pPr>
    <w:rPr>
      <w:rFonts w:ascii="Times New Roman" w:hAnsi="Times New Roman"/>
    </w:rPr>
  </w:style>
  <w:style w:type="paragraph" w:styleId="9">
    <w:name w:val="Body Text First Indent 2"/>
    <w:basedOn w:val="5"/>
    <w:next w:val="8"/>
    <w:qFormat/>
    <w:uiPriority w:val="0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116</Characters>
  <Lines>0</Lines>
  <Paragraphs>0</Paragraphs>
  <TotalTime>13</TotalTime>
  <ScaleCrop>false</ScaleCrop>
  <LinksUpToDate>false</LinksUpToDate>
  <CharactersWithSpaces>184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2023-04-03T06:48:00Z</dcterms:created>
  <dc:creator>user</dc:creator>
  <cp:lastModifiedBy>qzuser</cp:lastModifiedBy>
  <cp:lastPrinted>2026-07-01T08:48:00Z</cp:lastPrinted>
  <dcterms:modified xsi:type="dcterms:W3CDTF">2026-07-02T08:39:20Z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498EE5100A8145ABB998B0AF612C65BE_13</vt:lpwstr>
  </property>
  <property fmtid="{D5CDD505-2E9C-101B-9397-08002B2CF9AE}" pid="4" name="KSOTemplateDocerSaveRecord">
    <vt:lpwstr>eyJoZGlkIjoiNDk2ZWRhODY2ZjBlMjdhN2VjOWY5ZjU4OWZmZmY5MzIiLCJ1c2VySWQiOiIyOTI0MzMwOTMifQ==</vt:lpwstr>
  </property>
</Properties>
</file>