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C9" w:rsidRDefault="00040FC9"/>
    <w:p w:rsidR="00040FC9" w:rsidRDefault="000835EA">
      <w:pPr>
        <w:spacing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济宁太白湖新区组织部</w:t>
      </w:r>
      <w:r w:rsidR="00B74879">
        <w:rPr>
          <w:rFonts w:ascii="方正小标宋简体" w:eastAsia="方正小标宋简体" w:hint="eastAsia"/>
          <w:b/>
          <w:sz w:val="44"/>
          <w:szCs w:val="44"/>
        </w:rPr>
        <w:t>（</w:t>
      </w:r>
      <w:proofErr w:type="gramStart"/>
      <w:r w:rsidR="00B74879">
        <w:rPr>
          <w:rFonts w:ascii="方正小标宋简体" w:eastAsia="方正小标宋简体" w:hint="eastAsia"/>
          <w:b/>
          <w:sz w:val="44"/>
          <w:szCs w:val="44"/>
        </w:rPr>
        <w:t>人社局</w:t>
      </w:r>
      <w:proofErr w:type="gramEnd"/>
      <w:r w:rsidR="00B74879">
        <w:rPr>
          <w:rFonts w:ascii="方正小标宋简体" w:eastAsia="方正小标宋简体" w:hint="eastAsia"/>
          <w:b/>
          <w:sz w:val="44"/>
          <w:szCs w:val="44"/>
        </w:rPr>
        <w:t>）</w:t>
      </w:r>
      <w:r>
        <w:rPr>
          <w:rFonts w:ascii="方正小标宋简体" w:eastAsia="方正小标宋简体"/>
          <w:b/>
          <w:sz w:val="44"/>
          <w:szCs w:val="44"/>
        </w:rPr>
        <w:t>20</w:t>
      </w:r>
      <w:r>
        <w:rPr>
          <w:rFonts w:ascii="方正小标宋简体" w:eastAsia="方正小标宋简体" w:hint="eastAsia"/>
          <w:b/>
          <w:sz w:val="44"/>
          <w:szCs w:val="44"/>
        </w:rPr>
        <w:t>21</w:t>
      </w:r>
      <w:r>
        <w:rPr>
          <w:rFonts w:ascii="方正小标宋简体" w:eastAsia="方正小标宋简体" w:hint="eastAsia"/>
          <w:b/>
          <w:sz w:val="44"/>
          <w:szCs w:val="44"/>
        </w:rPr>
        <w:t>年政府信息公开工作年度报告</w:t>
      </w:r>
    </w:p>
    <w:p w:rsidR="00040FC9" w:rsidRDefault="000835EA">
      <w:pPr>
        <w:pStyle w:val="a7"/>
        <w:widowControl/>
        <w:spacing w:beforeAutospacing="0" w:afterAutospacing="0" w:line="585" w:lineRule="atLeast"/>
        <w:ind w:firstLine="630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本年度报告是根据《中华人民</w:t>
      </w:r>
      <w:bookmarkStart w:id="0" w:name="_GoBack"/>
      <w:bookmarkEnd w:id="0"/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共和国政府信息公开条例》（以下简称《条例》）、《山东省政府信息公开办法》（以下简称《办法》）、《中华人民共和国政府信息公开工作年度报告格式》（国办公开办函〔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2021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〕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30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号）要求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,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进行编制。本报告内容包括总体情况、主动公开政府信息情况、收到和处理政府信息公开申请情况、政府信息公开行政复议和行政诉讼情况、存在的主要问题及改进情况、其他需要报告的事项等六部分内容。本报告中所列数据的统计期限为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2021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年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1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月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1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日至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2021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年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12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月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31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日。如对本报告有任何疑问，请与济宁太白湖新区组织部联系（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地址：太白湖新区新城发展大厦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A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座裙楼四楼五区，联系电话：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0537-6537080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kern w:val="2"/>
          <w:sz w:val="31"/>
          <w:szCs w:val="31"/>
        </w:rPr>
        <w:t>）。</w:t>
      </w:r>
    </w:p>
    <w:p w:rsidR="00040FC9" w:rsidRDefault="000835EA">
      <w:pPr>
        <w:ind w:firstLineChars="200" w:firstLine="621"/>
        <w:rPr>
          <w:rStyle w:val="a8"/>
          <w:rFonts w:ascii="方正黑体简体" w:eastAsia="方正黑体简体" w:hAnsi="方正黑体简体" w:cs="方正黑体简体"/>
          <w:color w:val="333333"/>
          <w:sz w:val="31"/>
          <w:szCs w:val="31"/>
        </w:rPr>
      </w:pPr>
      <w:r>
        <w:rPr>
          <w:rStyle w:val="a8"/>
          <w:rFonts w:ascii="方正黑体简体" w:eastAsia="方正黑体简体" w:hAnsi="方正黑体简体" w:cs="方正黑体简体" w:hint="eastAsia"/>
          <w:color w:val="333333"/>
          <w:sz w:val="31"/>
          <w:szCs w:val="31"/>
        </w:rPr>
        <w:t>一、总体情况</w:t>
      </w:r>
    </w:p>
    <w:p w:rsidR="00040FC9" w:rsidRDefault="000835EA">
      <w:pPr>
        <w:ind w:firstLineChars="200" w:firstLine="622"/>
        <w:rPr>
          <w:rStyle w:val="a8"/>
          <w:rFonts w:ascii="方正仿宋简体" w:eastAsia="方正仿宋简体" w:hAnsi="方正仿宋简体" w:cs="方正仿宋简体"/>
          <w:color w:val="333333"/>
          <w:sz w:val="31"/>
          <w:szCs w:val="31"/>
        </w:rPr>
      </w:pPr>
      <w:r>
        <w:rPr>
          <w:rStyle w:val="a8"/>
          <w:rFonts w:ascii="方正仿宋简体" w:eastAsia="方正仿宋简体" w:hAnsi="方正仿宋简体" w:cs="方正仿宋简体" w:hint="eastAsia"/>
          <w:color w:val="333333"/>
          <w:sz w:val="31"/>
          <w:szCs w:val="31"/>
        </w:rPr>
        <w:t>2021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sz w:val="31"/>
          <w:szCs w:val="31"/>
        </w:rPr>
        <w:t>年，我单位认真贯彻落实《中华人民共和国政府信息公开条例》、区党工委管委会信息公开工作要求，紧紧围绕全区中心工作任务，扎实推进政府信息公开工作，进一步加大公开力度，不断提升政府信息公开实效。</w:t>
      </w:r>
    </w:p>
    <w:p w:rsidR="00040FC9" w:rsidRDefault="000835EA">
      <w:pPr>
        <w:ind w:firstLineChars="200" w:firstLine="622"/>
        <w:rPr>
          <w:rStyle w:val="a8"/>
          <w:rFonts w:ascii="方正仿宋简体" w:eastAsia="方正仿宋简体" w:hAnsi="方正仿宋简体" w:cs="方正仿宋简体"/>
          <w:color w:val="333333"/>
          <w:sz w:val="31"/>
          <w:szCs w:val="31"/>
        </w:rPr>
      </w:pPr>
      <w:r>
        <w:rPr>
          <w:rStyle w:val="a8"/>
          <w:rFonts w:ascii="方正仿宋简体" w:eastAsia="方正仿宋简体" w:hAnsi="方正仿宋简体" w:cs="方正仿宋简体" w:hint="eastAsia"/>
          <w:color w:val="333333"/>
          <w:sz w:val="31"/>
          <w:szCs w:val="31"/>
        </w:rPr>
        <w:t>一年来，我单位的政府信息公开工作在区党政办公室的具体指导下，通过建队伍、强宣传、抓制度、促规范，取得了良好的成效。一是加强领导，明确职责。单位领导高度重视政府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sz w:val="31"/>
          <w:szCs w:val="31"/>
        </w:rPr>
        <w:lastRenderedPageBreak/>
        <w:t>信息公开工作，年初将政府信息公开工作作为重要工作进行部署</w:t>
      </w:r>
      <w:r>
        <w:rPr>
          <w:rStyle w:val="a8"/>
          <w:rFonts w:ascii="方正仿宋简体" w:eastAsia="方正仿宋简体" w:hAnsi="方正仿宋简体" w:cs="方正仿宋简体" w:hint="eastAsia"/>
          <w:color w:val="333333"/>
          <w:sz w:val="31"/>
          <w:szCs w:val="31"/>
        </w:rPr>
        <w:t>，制定年度工作要点。成立了以主要负责同志为组长，各科室负责人为成员的“政府信息公开工作领导小组”，小组下设办公室，进一步加强了组织领导，做到人员到位、责任到位。二是强化宣传，提高认识。我单位根据上级有关文件精神，制定了周密的学习和宣传计划。多次召开专题会议学习《条例》及相关省市文件精神，做到学习到位、思想认识到位。三是健全制度，规范操作。针对我单位工作实际，进一步完善了信息公开制度，对信息公开的内容、时间、程序、范围等做出了明确规定和要求，确保措施到位、管理到位。</w:t>
      </w:r>
    </w:p>
    <w:p w:rsidR="00040FC9" w:rsidRDefault="000835EA">
      <w:pPr>
        <w:ind w:firstLineChars="200" w:firstLine="621"/>
        <w:rPr>
          <w:rStyle w:val="a8"/>
          <w:rFonts w:ascii="方正黑体简体" w:eastAsia="方正黑体简体" w:hAnsi="方正黑体简体" w:cs="方正黑体简体"/>
          <w:color w:val="333333"/>
          <w:sz w:val="31"/>
          <w:szCs w:val="31"/>
        </w:rPr>
      </w:pPr>
      <w:r>
        <w:rPr>
          <w:rStyle w:val="a8"/>
          <w:rFonts w:ascii="方正黑体简体" w:eastAsia="方正黑体简体" w:hAnsi="方正黑体简体" w:cs="方正黑体简体" w:hint="eastAsia"/>
          <w:color w:val="333333"/>
          <w:sz w:val="31"/>
          <w:szCs w:val="31"/>
        </w:rPr>
        <w:t>二、主动公开政府信息情况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133"/>
        <w:gridCol w:w="2216"/>
        <w:gridCol w:w="1989"/>
      </w:tblGrid>
      <w:tr w:rsidR="00040FC9">
        <w:trPr>
          <w:trHeight w:val="340"/>
          <w:jc w:val="center"/>
        </w:trPr>
        <w:tc>
          <w:tcPr>
            <w:tcW w:w="8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第二十条第（一）</w:t>
            </w: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项</w:t>
            </w:r>
          </w:p>
        </w:tc>
      </w:tr>
      <w:tr w:rsidR="00040FC9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信息内容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本年制发件数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本年废止件数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现行有效件数</w:t>
            </w:r>
          </w:p>
        </w:tc>
      </w:tr>
      <w:tr w:rsidR="00040FC9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left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规章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left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行政规范性文件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8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第二十条第（五）项</w:t>
            </w:r>
          </w:p>
        </w:tc>
      </w:tr>
      <w:tr w:rsidR="00040FC9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信息内容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本年处理决定数量</w:t>
            </w:r>
          </w:p>
        </w:tc>
      </w:tr>
      <w:tr w:rsidR="00040FC9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left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行政许可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8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第二十条第（六）项</w:t>
            </w:r>
          </w:p>
        </w:tc>
      </w:tr>
      <w:tr w:rsidR="00040FC9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信息内容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本年处理决定数量</w:t>
            </w:r>
          </w:p>
        </w:tc>
      </w:tr>
      <w:tr w:rsidR="00040FC9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left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行政处罚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left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行政强制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8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第二十条第（八）项</w:t>
            </w:r>
          </w:p>
        </w:tc>
      </w:tr>
      <w:tr w:rsidR="00040FC9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信息内容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本年收费金额（单位：万元）</w:t>
            </w:r>
          </w:p>
        </w:tc>
      </w:tr>
      <w:tr w:rsidR="00040FC9"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jc w:val="left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行政事业性收费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spacing w:line="340" w:lineRule="exact"/>
              <w:jc w:val="center"/>
              <w:rPr>
                <w:rFonts w:ascii="方正小标宋简体" w:eastAsia="方正小标宋简体" w:hAnsi="方正小标宋简体" w:cs="方正小标宋简体"/>
                <w:bCs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</w:tbl>
    <w:p w:rsidR="00040FC9" w:rsidRDefault="000835EA">
      <w:pPr>
        <w:ind w:firstLineChars="200" w:firstLine="621"/>
        <w:rPr>
          <w:rStyle w:val="a8"/>
          <w:rFonts w:ascii="方正黑体简体" w:eastAsia="方正黑体简体" w:hAnsi="方正黑体简体" w:cs="方正黑体简体"/>
          <w:color w:val="333333"/>
          <w:sz w:val="31"/>
          <w:szCs w:val="31"/>
        </w:rPr>
      </w:pPr>
      <w:r>
        <w:rPr>
          <w:rStyle w:val="a8"/>
          <w:rFonts w:ascii="方正黑体简体" w:eastAsia="方正黑体简体" w:hAnsi="方正黑体简体" w:cs="方正黑体简体" w:hint="eastAsia"/>
          <w:color w:val="333333"/>
          <w:sz w:val="31"/>
          <w:szCs w:val="31"/>
        </w:rPr>
        <w:t>三、收到和处理政府信息公开申请情况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:rsidR="00040FC9">
        <w:trPr>
          <w:jc w:val="center"/>
        </w:trPr>
        <w:tc>
          <w:tcPr>
            <w:tcW w:w="4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（本列数据的勾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稽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关系为：第一项加第二项之和，等于第三项加第四项之和）</w:t>
            </w:r>
          </w:p>
        </w:tc>
        <w:tc>
          <w:tcPr>
            <w:tcW w:w="4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申请人情况</w:t>
            </w:r>
          </w:p>
        </w:tc>
      </w:tr>
      <w:tr w:rsidR="00040FC9">
        <w:trPr>
          <w:jc w:val="center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总计</w:t>
            </w:r>
          </w:p>
        </w:tc>
      </w:tr>
      <w:tr w:rsidR="00040FC9">
        <w:trPr>
          <w:jc w:val="center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商业</w:t>
            </w:r>
          </w:p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企业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科研</w:t>
            </w:r>
          </w:p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机构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社会公益组织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法律服务机构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其他</w:t>
            </w: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</w:tr>
      <w:tr w:rsidR="00040FC9">
        <w:trPr>
          <w:trHeight w:val="424"/>
          <w:jc w:val="center"/>
        </w:trPr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lastRenderedPageBreak/>
              <w:t>一、本年新收政府信息公开申请数量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</w:tr>
      <w:tr w:rsidR="00040FC9">
        <w:trPr>
          <w:trHeight w:val="396"/>
          <w:jc w:val="center"/>
        </w:trPr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</w:tr>
      <w:tr w:rsidR="00040FC9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（一）予以公开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</w:tr>
      <w:tr w:rsidR="00040FC9">
        <w:trPr>
          <w:trHeight w:val="708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（三）不予公开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1.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属于国家秘密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2.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其他法律行政法规禁止公开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3.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危及“三安全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一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稳定”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4.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保护第三方合法权益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5.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属于三类内部事务信息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6.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属于四类过程性信息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7.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属于行政执法案卷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8.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属于行政查询事项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（四）无法提供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1.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本机关不掌握相关政府信息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2.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没有现成信息需要另行制作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340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3.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补正后申请内容仍不明确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40FC9">
            <w:pPr>
              <w:spacing w:line="300" w:lineRule="exac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（五）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不予处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理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1.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信访举报投诉类申请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2.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重复申请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3.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要求提供公开出版物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4.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无正当理由大量反复申请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5.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要求行政机关确认或重新出具已获取信息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（六）其他处理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1.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申请人无正当理由逾期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不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补正、行政机关不再处理其政府信息公开申请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2.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申请人逾期未按收费通知要求缴纳费用、行政机关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不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再处理其政府信息公开申请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3.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其他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jc w:val="center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（七）总计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  <w:tr w:rsidR="00040FC9">
        <w:trPr>
          <w:jc w:val="center"/>
        </w:trPr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widowControl/>
              <w:spacing w:line="300" w:lineRule="exact"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四、结转下年度继续办理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40FC9" w:rsidRDefault="000835EA">
            <w:pPr>
              <w:widowControl/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0FC9" w:rsidRDefault="000835EA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</w:tbl>
    <w:p w:rsidR="00040FC9" w:rsidRDefault="000835EA">
      <w:pPr>
        <w:ind w:firstLineChars="200" w:firstLine="621"/>
        <w:rPr>
          <w:rStyle w:val="a8"/>
          <w:rFonts w:ascii="方正黑体简体" w:eastAsia="方正黑体简体" w:hAnsi="方正黑体简体" w:cs="方正黑体简体"/>
          <w:color w:val="333333"/>
          <w:sz w:val="31"/>
          <w:szCs w:val="31"/>
        </w:rPr>
      </w:pPr>
      <w:r>
        <w:rPr>
          <w:rStyle w:val="a8"/>
          <w:rFonts w:ascii="方正黑体简体" w:eastAsia="方正黑体简体" w:hAnsi="方正黑体简体" w:cs="方正黑体简体" w:hint="eastAsia"/>
          <w:color w:val="333333"/>
          <w:sz w:val="31"/>
          <w:szCs w:val="31"/>
        </w:rPr>
        <w:t>四、政府信息公开行政复议、行政诉讼情况</w:t>
      </w:r>
    </w:p>
    <w:tbl>
      <w:tblPr>
        <w:tblW w:w="8810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:rsidR="00040FC9">
        <w:trPr>
          <w:jc w:val="center"/>
        </w:trPr>
        <w:tc>
          <w:tcPr>
            <w:tcW w:w="28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行政诉讼</w:t>
            </w:r>
          </w:p>
        </w:tc>
      </w:tr>
      <w:tr w:rsidR="00040FC9"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结果</w:t>
            </w:r>
          </w:p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其他</w:t>
            </w:r>
          </w:p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尚未</w:t>
            </w:r>
          </w:p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复议后起诉</w:t>
            </w:r>
          </w:p>
        </w:tc>
      </w:tr>
      <w:tr w:rsidR="00040FC9">
        <w:trPr>
          <w:jc w:val="center"/>
        </w:trPr>
        <w:tc>
          <w:tcPr>
            <w:tcW w:w="6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59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4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FC9" w:rsidRDefault="00040FC9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结果</w:t>
            </w:r>
          </w:p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结果</w:t>
            </w:r>
          </w:p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其他</w:t>
            </w:r>
          </w:p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尚未</w:t>
            </w:r>
          </w:p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结果</w:t>
            </w:r>
          </w:p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结果</w:t>
            </w:r>
          </w:p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其他</w:t>
            </w:r>
          </w:p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尚未</w:t>
            </w:r>
          </w:p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Cs w:val="21"/>
              </w:rPr>
              <w:t>总计</w:t>
            </w:r>
          </w:p>
        </w:tc>
      </w:tr>
      <w:tr w:rsidR="00040FC9">
        <w:trPr>
          <w:trHeight w:val="672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C9" w:rsidRDefault="000835EA">
            <w:pPr>
              <w:spacing w:line="340" w:lineRule="exact"/>
              <w:ind w:leftChars="-20" w:left="-42" w:rightChars="-20" w:right="-42"/>
              <w:jc w:val="center"/>
              <w:rPr>
                <w:rFonts w:ascii="方正小标宋简体" w:eastAsia="方正小标宋简体" w:hAnsi="方正小标宋简体" w:cs="方正小标宋简体"/>
                <w:bCs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</w:rPr>
              <w:t>0</w:t>
            </w:r>
          </w:p>
        </w:tc>
      </w:tr>
    </w:tbl>
    <w:p w:rsidR="00040FC9" w:rsidRDefault="000835EA">
      <w:pPr>
        <w:ind w:firstLineChars="200" w:firstLine="621"/>
        <w:rPr>
          <w:rStyle w:val="a8"/>
          <w:rFonts w:ascii="方正黑体简体" w:eastAsia="方正黑体简体" w:hAnsi="方正黑体简体" w:cs="方正黑体简体"/>
          <w:color w:val="333333"/>
          <w:sz w:val="31"/>
          <w:szCs w:val="31"/>
        </w:rPr>
      </w:pPr>
      <w:r>
        <w:rPr>
          <w:rStyle w:val="a8"/>
          <w:rFonts w:ascii="方正黑体简体" w:eastAsia="方正黑体简体" w:hAnsi="方正黑体简体" w:cs="方正黑体简体" w:hint="eastAsia"/>
          <w:color w:val="333333"/>
          <w:sz w:val="31"/>
          <w:szCs w:val="31"/>
        </w:rPr>
        <w:t>五、存在的主要问题及改进情况</w:t>
      </w:r>
    </w:p>
    <w:p w:rsidR="00040FC9" w:rsidRDefault="000835EA">
      <w:pPr>
        <w:spacing w:line="590" w:lineRule="exact"/>
        <w:ind w:rightChars="-50" w:right="-105" w:firstLineChars="200" w:firstLine="622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Style w:val="a8"/>
          <w:rFonts w:ascii="方正仿宋简体" w:eastAsia="方正仿宋简体" w:hAnsi="方正仿宋简体" w:cs="方正仿宋简体" w:hint="eastAsia"/>
          <w:color w:val="333333"/>
          <w:sz w:val="31"/>
          <w:szCs w:val="31"/>
        </w:rPr>
        <w:lastRenderedPageBreak/>
        <w:t>工作人员水平仍有较大的提升空间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。</w:t>
      </w:r>
    </w:p>
    <w:p w:rsidR="00040FC9" w:rsidRDefault="000835EA">
      <w:pPr>
        <w:ind w:firstLineChars="200" w:firstLine="621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Style w:val="a8"/>
          <w:rFonts w:ascii="方正黑体简体" w:eastAsia="方正黑体简体" w:hAnsi="方正黑体简体" w:cs="方正黑体简体" w:hint="eastAsia"/>
          <w:color w:val="333333"/>
          <w:sz w:val="31"/>
          <w:szCs w:val="31"/>
        </w:rPr>
        <w:t>六、需要说明的事项及附表</w:t>
      </w:r>
    </w:p>
    <w:p w:rsidR="00040FC9" w:rsidRDefault="000835EA">
      <w:pPr>
        <w:spacing w:line="590" w:lineRule="exact"/>
        <w:ind w:rightChars="-50" w:right="-105" w:firstLineChars="200" w:firstLine="622"/>
        <w:rPr>
          <w:rStyle w:val="a8"/>
          <w:rFonts w:ascii="方正仿宋简体" w:eastAsia="方正仿宋简体" w:hAnsi="方正仿宋简体" w:cs="方正仿宋简体"/>
          <w:color w:val="333333"/>
          <w:sz w:val="31"/>
          <w:szCs w:val="31"/>
        </w:rPr>
      </w:pPr>
      <w:r>
        <w:rPr>
          <w:rStyle w:val="a8"/>
          <w:rFonts w:ascii="方正仿宋简体" w:eastAsia="方正仿宋简体" w:hAnsi="方正仿宋简体" w:cs="方正仿宋简体" w:hint="eastAsia"/>
          <w:color w:val="333333"/>
          <w:sz w:val="31"/>
          <w:szCs w:val="31"/>
        </w:rPr>
        <w:t>无其他需要说明的事项。</w:t>
      </w:r>
    </w:p>
    <w:sectPr w:rsidR="00040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5EA" w:rsidRDefault="000835EA" w:rsidP="00B74879">
      <w:r>
        <w:separator/>
      </w:r>
    </w:p>
  </w:endnote>
  <w:endnote w:type="continuationSeparator" w:id="0">
    <w:p w:rsidR="000835EA" w:rsidRDefault="000835EA" w:rsidP="00B7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仿宋 Std R">
    <w:altName w:val="仿宋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5EA" w:rsidRDefault="000835EA" w:rsidP="00B74879">
      <w:r>
        <w:separator/>
      </w:r>
    </w:p>
  </w:footnote>
  <w:footnote w:type="continuationSeparator" w:id="0">
    <w:p w:rsidR="000835EA" w:rsidRDefault="000835EA" w:rsidP="00B7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hlNTQwYTM2NDAwN2ExMjMwZTY3ZDFkNzk1OGMwMWQifQ=="/>
  </w:docVars>
  <w:rsids>
    <w:rsidRoot w:val="13660C1B"/>
    <w:rsid w:val="00040FC9"/>
    <w:rsid w:val="000835EA"/>
    <w:rsid w:val="00160A81"/>
    <w:rsid w:val="002F23F0"/>
    <w:rsid w:val="00577DA8"/>
    <w:rsid w:val="005B3A69"/>
    <w:rsid w:val="007D757F"/>
    <w:rsid w:val="00B74879"/>
    <w:rsid w:val="00C64D04"/>
    <w:rsid w:val="00CA4385"/>
    <w:rsid w:val="00FB4A92"/>
    <w:rsid w:val="13660C1B"/>
    <w:rsid w:val="14E375A6"/>
    <w:rsid w:val="1FD20711"/>
    <w:rsid w:val="34FD483C"/>
    <w:rsid w:val="4F0310FC"/>
    <w:rsid w:val="7E4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E98E6A"/>
  <w15:docId w15:val="{4A7368A2-27CC-4B19-B28E-5141861B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paragraph" w:customStyle="1" w:styleId="11">
    <w:name w:val="段落样式1 (样式组 1)"/>
    <w:basedOn w:val="a"/>
    <w:uiPriority w:val="99"/>
    <w:qFormat/>
    <w:pPr>
      <w:autoSpaceDE w:val="0"/>
      <w:autoSpaceDN w:val="0"/>
      <w:adjustRightInd w:val="0"/>
      <w:spacing w:line="696" w:lineRule="atLeast"/>
      <w:textAlignment w:val="center"/>
    </w:pPr>
    <w:rPr>
      <w:rFonts w:ascii="Adobe 仿宋 Std R" w:eastAsia="Adobe 仿宋 Std R" w:cs="Adobe 仿宋 Std R"/>
      <w:color w:val="000000"/>
      <w:kern w:val="0"/>
      <w:sz w:val="34"/>
      <w:szCs w:val="34"/>
      <w:lang w:val="zh-CN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信念</dc:creator>
  <cp:lastModifiedBy>DELL</cp:lastModifiedBy>
  <cp:revision>7</cp:revision>
  <dcterms:created xsi:type="dcterms:W3CDTF">2019-07-13T08:58:00Z</dcterms:created>
  <dcterms:modified xsi:type="dcterms:W3CDTF">2022-10-08T08:43:00Z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35F4E28C9E884792831B634FF5430336</vt:lpwstr>
  </property>
</Properties>
</file>