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default" w:ascii="方正小标宋简体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太白湖新区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入学适龄儿童所需材料</w:t>
      </w:r>
      <w:bookmarkEnd w:id="0"/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说  明</w:t>
      </w:r>
    </w:p>
    <w:p>
      <w:pPr>
        <w:spacing w:line="64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一、（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A类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辖区内原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住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民适龄儿童入学</w:t>
      </w:r>
    </w:p>
    <w:p>
      <w:pP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eastAsia="FangSong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辖区内原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住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指白屯村、张堌堆、张营村、八店村、陈庄村、大孟村、李王庄、南黄庄、李楼村、谭岗村、许庄村、尹营村、甄庄村、甄庙村、李集村、毛行村、朱孟庄、常利村、孙杨田、白庄村、新兴村、东石佛、西石佛、航运新村、国光村、工联新村、东赵村、廉庄村等许庄街道参与集体经济分配村居居民。</w:t>
      </w:r>
    </w:p>
    <w:p>
      <w:pPr>
        <w:ind w:firstLine="615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入学适龄儿童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监护人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需提供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身份证、全家户口簿、拆迁协议书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适龄儿童的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医学出生证明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等。</w:t>
      </w:r>
    </w:p>
    <w:p>
      <w:pPr>
        <w:ind w:firstLine="615"/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二、（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B类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）房户一致且实际上房入住人员子女入学</w:t>
      </w:r>
    </w:p>
    <w:p>
      <w:pPr>
        <w:ind w:firstLine="615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入学适龄儿童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监护人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需提供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身份证、全家户口簿、房产证明、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适龄儿童的医学出生证明等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ind w:firstLine="615"/>
        <w:rPr>
          <w:rFonts w:hint="eastAsia" w:ascii="FangSong_GB2312" w:eastAsia="FangSong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户籍与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祖父母（或外祖父母）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在同一户口簿上且自有房产为祖父母（或外祖父母）的，还需提供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祖父母（或外祖父母）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房产证明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、由房产管理部门开具的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适龄儿童本人和其父母名下无房产证明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15"/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三、（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C类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户籍在我区的其他情况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人员子女入学</w:t>
      </w:r>
    </w:p>
    <w:p>
      <w:pPr>
        <w:ind w:firstLine="615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入学适龄儿童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监护人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需提供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身份证、户籍证明、租房证明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包括《房屋租赁证》、租赁期一年以上的房屋租赁合同、房屋出租者“个人房屋租赁税收缴纳证明”或免税收缴纳证明和房产证明等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）、由房产管理部门开具的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适龄儿童本人和其父母名下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房产情况证明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，未上房入住的提供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房产证或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网上系统备案查询确认书等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615"/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四、（D类）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进城务工人员随迁子女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（含在我区购房且户籍未迁入的人员子女）（以下统称为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进城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务工随迁子女）</w:t>
      </w:r>
    </w:p>
    <w:p>
      <w:pPr>
        <w:ind w:firstLine="615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进城务工人员随迁子女要按要求（见附件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）进行积分，由区招生领导小组办公室按照从高分到低分的顺序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达到资格线的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学生进行统筹安置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入学适龄儿童父母需提供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户口簿、房产证明、出生医学证明及所有积分相关证明文件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如辖区内所有学校均无空余学位，根据省教育厅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文件精神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“确因学位限制无法满足随迁子女入学要求的，要及早告知学生家长并说明原因。随迁子女要求回流出地入学的，流出地要妥善安排”的要求，返回流出地入学。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E类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政策性保障适龄儿童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对烈士子女、消防救援人员子女、公安英模和因公牺牲伤残警察子女、符合条件的引进高层次人才子女等各类优抚对象</w:t>
      </w:r>
      <w:r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，根据相关政策要求，需提供证明文件、户口簿、房产证明和出生医学证明等</w:t>
      </w:r>
      <w:r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注：1.由于本年度资料全部从平台审核，请家长们务必将材料完整规范上传平台，以免延误适龄儿童入学。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Style w:val="7"/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2.初中一年级学生入学不需要提供</w:t>
      </w:r>
      <w:r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适龄儿童的医学出生证明</w:t>
      </w:r>
      <w:r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2F605E"/>
    <w:multiLevelType w:val="singleLevel"/>
    <w:tmpl w:val="FD2F605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MTk2ZTUzNWYyYWVhNjAyYTc5ZmQ3M2MzNTI2NzkifQ=="/>
  </w:docVars>
  <w:rsids>
    <w:rsidRoot w:val="46C43C1D"/>
    <w:rsid w:val="293B4981"/>
    <w:rsid w:val="46C43C1D"/>
    <w:rsid w:val="7881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951</Words>
  <Characters>956</Characters>
  <Lines>0</Lines>
  <Paragraphs>0</Paragraphs>
  <TotalTime>0</TotalTime>
  <ScaleCrop>false</ScaleCrop>
  <LinksUpToDate>false</LinksUpToDate>
  <CharactersWithSpaces>963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2022-08-12T10:11:00Z</dcterms:created>
  <dc:creator>镂空的架子</dc:creator>
  <cp:lastModifiedBy>Ace</cp:lastModifiedBy>
  <dcterms:modified xsi:type="dcterms:W3CDTF">2023-08-02T04:46:22Z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954132E41B314BA89D7FA4F05F6FA8E9_13</vt:lpwstr>
  </property>
</Properties>
</file>