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B6CB2">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太白湖新区应急管理局</w:t>
      </w:r>
    </w:p>
    <w:p w14:paraId="2DA0BE0B">
      <w:pPr>
        <w:keepNext w:val="0"/>
        <w:keepLines w:val="0"/>
        <w:pageBreakBefore w:val="0"/>
        <w:widowControl/>
        <w:kinsoku/>
        <w:wordWrap/>
        <w:topLinePunct w:val="0"/>
        <w:autoSpaceDE/>
        <w:autoSpaceDN/>
        <w:bidi w:val="0"/>
        <w:adjustRightInd w:val="0"/>
        <w:snapToGrid w:val="0"/>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月份执法检查公告</w:t>
      </w:r>
    </w:p>
    <w:p w14:paraId="616F014C">
      <w:pPr>
        <w:keepNext w:val="0"/>
        <w:keepLines w:val="0"/>
        <w:pageBreakBefore w:val="0"/>
        <w:widowControl/>
        <w:kinsoku/>
        <w:wordWrap/>
        <w:topLinePunct w:val="0"/>
        <w:autoSpaceDE/>
        <w:autoSpaceDN/>
        <w:bidi w:val="0"/>
        <w:adjustRightInd w:val="0"/>
        <w:snapToGrid w:val="0"/>
        <w:spacing w:after="0" w:line="54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仿宋简体" w:hAnsi="方正仿宋简体" w:eastAsia="方正仿宋简体" w:cs="方正仿宋简体"/>
          <w:sz w:val="32"/>
          <w:szCs w:val="32"/>
        </w:rPr>
        <w:t>太白湖新区应急管理局202</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月份依法对</w:t>
      </w:r>
      <w:r>
        <w:rPr>
          <w:rFonts w:hint="eastAsia" w:ascii="方正仿宋简体" w:hAnsi="方正仿宋简体" w:eastAsia="方正仿宋简体" w:cs="方正仿宋简体"/>
          <w:spacing w:val="-4"/>
          <w:sz w:val="32"/>
          <w:szCs w:val="32"/>
          <w:lang w:val="en-US" w:eastAsia="zh-CN"/>
        </w:rPr>
        <w:t>山东天鸾新材料科技有限公司、济宁市润佳机械加工有限公司</w:t>
      </w:r>
      <w:r>
        <w:rPr>
          <w:rFonts w:hint="eastAsia" w:ascii="方正仿宋简体" w:hAnsi="方正仿宋简体" w:eastAsia="方正仿宋简体" w:cs="方正仿宋简体"/>
          <w:spacing w:val="-4"/>
          <w:sz w:val="32"/>
          <w:szCs w:val="32"/>
          <w:lang w:val="en-US" w:eastAsia="zh-CN"/>
        </w:rPr>
        <w:t>、山东超凡恒晟机械有限公司、济宁胜戎机械有限公司、济宁市绿园医用氧气制造有限公司、山东瑞通砼业有限公司、济宁山海天再生资源有限公司、山东超力砼业有限公司8家企业</w:t>
      </w:r>
      <w:r>
        <w:rPr>
          <w:rFonts w:hint="eastAsia" w:ascii="方正仿宋简体" w:hAnsi="方正仿宋简体" w:eastAsia="方正仿宋简体" w:cs="方正仿宋简体"/>
          <w:sz w:val="32"/>
          <w:szCs w:val="32"/>
        </w:rPr>
        <w:t>进行了检查，具体情况如下：</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rPr>
        <w:t xml:space="preserve"> </w:t>
      </w:r>
      <w:r>
        <w:rPr>
          <w:rFonts w:hint="eastAsia" w:ascii="方正黑体简体" w:hAnsi="方正黑体简体" w:eastAsia="方正黑体简体" w:cs="方正黑体简体"/>
          <w:sz w:val="32"/>
          <w:szCs w:val="32"/>
        </w:rPr>
        <w:t xml:space="preserve">  </w:t>
      </w:r>
      <w:r>
        <w:rPr>
          <w:rFonts w:hint="eastAsia" w:ascii="方正黑体简体" w:hAnsi="方正黑体简体" w:eastAsia="方正黑体简体" w:cs="方正黑体简体"/>
          <w:sz w:val="32"/>
          <w:szCs w:val="32"/>
          <w:lang w:val="en-US" w:eastAsia="zh-CN"/>
        </w:rPr>
        <w:t xml:space="preserve"> </w:t>
      </w:r>
      <w:r>
        <w:rPr>
          <w:rFonts w:hint="eastAsia" w:ascii="方正黑体简体" w:hAnsi="方正黑体简体" w:eastAsia="方正黑体简体" w:cs="方正黑体简体"/>
          <w:sz w:val="32"/>
          <w:szCs w:val="32"/>
        </w:rPr>
        <w:t>一、隐患检查情况</w:t>
      </w:r>
    </w:p>
    <w:p w14:paraId="58ACC6E9">
      <w:pPr>
        <w:numPr>
          <w:ilvl w:val="0"/>
          <w:numId w:val="1"/>
        </w:numPr>
        <w:spacing w:line="300" w:lineRule="auto"/>
        <w:ind w:left="0" w:leftChars="0" w:firstLine="624" w:firstLineChars="200"/>
        <w:rPr>
          <w:rFonts w:hint="eastAsia" w:ascii="方正仿宋简体" w:hAnsi="方正仿宋简体" w:eastAsia="方正仿宋简体" w:cs="方正仿宋简体"/>
          <w:spacing w:val="-4"/>
          <w:sz w:val="32"/>
          <w:szCs w:val="32"/>
          <w:lang w:val="en-US" w:eastAsia="zh-CN"/>
        </w:rPr>
      </w:pPr>
      <w:r>
        <w:rPr>
          <w:rFonts w:hint="eastAsia" w:ascii="方正仿宋简体" w:hAnsi="方正仿宋简体" w:eastAsia="方正仿宋简体" w:cs="方正仿宋简体"/>
          <w:spacing w:val="-4"/>
          <w:sz w:val="32"/>
          <w:szCs w:val="32"/>
          <w:lang w:val="en-US" w:eastAsia="zh-CN"/>
        </w:rPr>
        <w:t>山东天鸾新材料科技有限公司</w:t>
      </w:r>
      <w:r>
        <w:rPr>
          <w:rFonts w:hint="eastAsia" w:ascii="方正仿宋简体" w:hAnsi="方正仿宋简体" w:eastAsia="方正仿宋简体" w:cs="方正仿宋简体"/>
          <w:sz w:val="32"/>
          <w:szCs w:val="32"/>
          <w:lang w:val="en-US" w:eastAsia="zh-CN"/>
        </w:rPr>
        <w:t>（隐患9条）：</w:t>
      </w:r>
      <w:r>
        <w:rPr>
          <w:rFonts w:hint="eastAsia" w:ascii="方正仿宋简体" w:hAnsi="方正仿宋简体" w:eastAsia="方正仿宋简体" w:cs="方正仿宋简体"/>
          <w:spacing w:val="-4"/>
          <w:sz w:val="32"/>
          <w:szCs w:val="32"/>
          <w:lang w:val="en-US" w:eastAsia="zh-CN"/>
        </w:rPr>
        <w:t>1.一楼编织车间加湿器临时用电未采取安全防护措施；2.一楼车间多处配电箱孔洞未进行封堵，未进行等电位跨接，缺少“当心触电”警示标识，多处配电箱上张贴错误“当心电缆”警示标识；3.一楼、四楼车间内非镀锌电缆桥架本体之间连接板两端未跨接保护联结导体；；4.三楼涂层车间北侧两台设备未规范接地（在管道上进行接地）；5.四楼饮水机未进行接地；6.四楼配电室内部违规存放包装纸箱、纸盒等易燃杂物，未与电气设备保持安全距离；7.四楼包装工位南北两侧消防通道堆积大量包装纸盒等杂物，消防通道不通畅；8.四楼检线工位违规使用多个插排串联13台大功率取暖没备；9.水性颜料存放间使用取暖设备，南侧电缆穿墙未穿管防护。</w:t>
      </w:r>
    </w:p>
    <w:p w14:paraId="34A5FB12">
      <w:pPr>
        <w:spacing w:line="300" w:lineRule="auto"/>
        <w:ind w:firstLine="624" w:firstLineChars="200"/>
        <w:rPr>
          <w:rFonts w:hint="default" w:ascii="仿宋_GB2312" w:hAnsi="仿宋" w:eastAsia="仿宋_GB2312" w:cs="仿宋"/>
          <w:spacing w:val="-4"/>
          <w:u w:val="single"/>
          <w:lang w:val="en-US" w:eastAsia="zh-CN"/>
        </w:rPr>
      </w:pPr>
      <w:r>
        <w:rPr>
          <w:rFonts w:hint="eastAsia" w:ascii="方正仿宋简体" w:hAnsi="方正仿宋简体" w:eastAsia="方正仿宋简体" w:cs="方正仿宋简体"/>
          <w:spacing w:val="-4"/>
          <w:sz w:val="32"/>
          <w:szCs w:val="32"/>
          <w:lang w:val="en-US" w:eastAsia="zh-CN"/>
        </w:rPr>
        <w:t>（二）济宁市润佳机械加工有限公司</w:t>
      </w:r>
      <w:r>
        <w:rPr>
          <w:rFonts w:hint="eastAsia" w:ascii="方正仿宋简体" w:hAnsi="方正仿宋简体" w:eastAsia="方正仿宋简体" w:cs="方正仿宋简体"/>
          <w:sz w:val="32"/>
          <w:szCs w:val="32"/>
          <w:lang w:val="en-US" w:eastAsia="zh-CN"/>
        </w:rPr>
        <w:t>（隐患6条）：</w:t>
      </w:r>
      <w:r>
        <w:rPr>
          <w:rFonts w:hint="eastAsia" w:ascii="方正仿宋简体" w:hAnsi="方正仿宋简体" w:eastAsia="方正仿宋简体" w:cs="方正仿宋简体"/>
          <w:spacing w:val="-4"/>
          <w:sz w:val="32"/>
          <w:szCs w:val="32"/>
          <w:lang w:val="en-US" w:eastAsia="zh-CN"/>
        </w:rPr>
        <w:t>1、安全生产隐患公示警示牌未及时更新；2、车间安全出口应急疏散标志失效；3、车间内气瓶未设置防倾倒装置；4、车间内工业气瓶未安装固定式瓶帽；5.车间内氧气瓶、二氧化碳气瓶混放；6.现场氧气瓶软管颜色不符合标准要求且老化开裂。</w:t>
      </w:r>
    </w:p>
    <w:p w14:paraId="6E937760">
      <w:pPr>
        <w:numPr>
          <w:ilvl w:val="0"/>
          <w:numId w:val="0"/>
        </w:numPr>
        <w:spacing w:line="300" w:lineRule="auto"/>
        <w:ind w:firstLine="624" w:firstLineChars="200"/>
        <w:rPr>
          <w:rFonts w:hint="eastAsia" w:ascii="方正仿宋简体" w:hAnsi="方正仿宋简体" w:eastAsia="方正仿宋简体" w:cs="方正仿宋简体"/>
          <w:spacing w:val="-4"/>
          <w:sz w:val="32"/>
          <w:szCs w:val="32"/>
          <w:lang w:val="en-US" w:eastAsia="zh-CN"/>
        </w:rPr>
      </w:pPr>
      <w:r>
        <w:rPr>
          <w:rFonts w:hint="eastAsia" w:ascii="方正仿宋简体" w:hAnsi="方正仿宋简体" w:eastAsia="方正仿宋简体" w:cs="方正仿宋简体"/>
          <w:spacing w:val="-4"/>
          <w:sz w:val="32"/>
          <w:szCs w:val="32"/>
          <w:lang w:val="en-US" w:eastAsia="zh-CN"/>
        </w:rPr>
        <w:t>（三）山东超凡恒晟机械有限公司</w:t>
      </w:r>
      <w:r>
        <w:rPr>
          <w:rFonts w:hint="eastAsia" w:ascii="方正仿宋简体" w:hAnsi="方正仿宋简体" w:eastAsia="方正仿宋简体" w:cs="方正仿宋简体"/>
          <w:sz w:val="32"/>
          <w:szCs w:val="32"/>
          <w:lang w:val="en-US" w:eastAsia="zh-CN"/>
        </w:rPr>
        <w:t>（隐患5条）：</w:t>
      </w:r>
      <w:r>
        <w:rPr>
          <w:rFonts w:hint="eastAsia" w:ascii="方正仿宋简体" w:hAnsi="方正仿宋简体" w:eastAsia="方正仿宋简体" w:cs="方正仿宋简体"/>
          <w:spacing w:val="-4"/>
          <w:sz w:val="32"/>
          <w:szCs w:val="32"/>
          <w:lang w:val="en-US" w:eastAsia="zh-CN"/>
        </w:rPr>
        <w:t>1、企业安全生产隐患公示警示牌未及时更新；2、车间现场灭火器未点检；3、现场丙烷气瓶与明火安全距离不足；4、现场一台电焊机未接地。</w:t>
      </w:r>
    </w:p>
    <w:p w14:paraId="5756B372">
      <w:pPr>
        <w:numPr>
          <w:ilvl w:val="0"/>
          <w:numId w:val="0"/>
        </w:numPr>
        <w:spacing w:line="300" w:lineRule="auto"/>
        <w:ind w:firstLine="624" w:firstLineChars="200"/>
        <w:rPr>
          <w:rFonts w:hint="eastAsia" w:ascii="方正仿宋简体" w:hAnsi="方正仿宋简体" w:eastAsia="方正仿宋简体" w:cs="方正仿宋简体"/>
          <w:spacing w:val="-4"/>
          <w:sz w:val="32"/>
          <w:szCs w:val="32"/>
          <w:lang w:val="en-US" w:eastAsia="zh-CN"/>
        </w:rPr>
      </w:pPr>
      <w:r>
        <w:rPr>
          <w:rFonts w:hint="eastAsia" w:ascii="方正仿宋简体" w:hAnsi="方正仿宋简体" w:eastAsia="方正仿宋简体" w:cs="方正仿宋简体"/>
          <w:spacing w:val="-4"/>
          <w:sz w:val="32"/>
          <w:szCs w:val="32"/>
          <w:lang w:val="en-US" w:eastAsia="zh-CN"/>
        </w:rPr>
        <w:t>（四）济宁胜戎机械有限公司</w:t>
      </w:r>
      <w:bookmarkStart w:id="0" w:name="OLE_LINK1"/>
      <w:r>
        <w:rPr>
          <w:rFonts w:hint="eastAsia" w:ascii="方正仿宋简体" w:hAnsi="方正仿宋简体" w:eastAsia="方正仿宋简体" w:cs="方正仿宋简体"/>
          <w:spacing w:val="-4"/>
          <w:sz w:val="32"/>
          <w:szCs w:val="32"/>
          <w:lang w:val="en-US" w:eastAsia="zh-CN"/>
        </w:rPr>
        <w:t>（隐患5条）：1.</w:t>
      </w:r>
      <w:r>
        <w:rPr>
          <w:rFonts w:hint="default" w:ascii="方正仿宋简体" w:hAnsi="方正仿宋简体" w:eastAsia="方正仿宋简体" w:cs="方正仿宋简体"/>
          <w:spacing w:val="-4"/>
          <w:sz w:val="32"/>
          <w:szCs w:val="32"/>
          <w:lang w:val="en-US" w:eastAsia="zh-CN"/>
        </w:rPr>
        <w:t>2026年安全培训计划未列入</w:t>
      </w:r>
      <w:r>
        <w:rPr>
          <w:rFonts w:hint="eastAsia" w:ascii="方正仿宋简体" w:hAnsi="方正仿宋简体" w:eastAsia="方正仿宋简体" w:cs="方正仿宋简体"/>
          <w:spacing w:val="-4"/>
          <w:sz w:val="32"/>
          <w:szCs w:val="32"/>
          <w:lang w:val="en-US" w:eastAsia="zh-CN"/>
        </w:rPr>
        <w:t>“</w:t>
      </w:r>
      <w:r>
        <w:rPr>
          <w:rFonts w:hint="default" w:ascii="方正仿宋简体" w:hAnsi="方正仿宋简体" w:eastAsia="方正仿宋简体" w:cs="方正仿宋简体"/>
          <w:spacing w:val="-4"/>
          <w:sz w:val="32"/>
          <w:szCs w:val="32"/>
          <w:lang w:val="en-US" w:eastAsia="zh-CN"/>
        </w:rPr>
        <w:t>四</w:t>
      </w:r>
      <w:r>
        <w:rPr>
          <w:rFonts w:hint="eastAsia" w:ascii="方正仿宋简体" w:hAnsi="方正仿宋简体" w:eastAsia="方正仿宋简体" w:cs="方正仿宋简体"/>
          <w:spacing w:val="-4"/>
          <w:sz w:val="32"/>
          <w:szCs w:val="32"/>
          <w:lang w:val="en-US" w:eastAsia="zh-CN"/>
        </w:rPr>
        <w:t>新”</w:t>
      </w:r>
      <w:r>
        <w:rPr>
          <w:rFonts w:hint="default" w:ascii="方正仿宋简体" w:hAnsi="方正仿宋简体" w:eastAsia="方正仿宋简体" w:cs="方正仿宋简体"/>
          <w:spacing w:val="-4"/>
          <w:sz w:val="32"/>
          <w:szCs w:val="32"/>
          <w:lang w:val="en-US" w:eastAsia="zh-CN"/>
        </w:rPr>
        <w:t>教育培训内容</w:t>
      </w:r>
      <w:r>
        <w:rPr>
          <w:rFonts w:hint="eastAsia" w:ascii="方正仿宋简体" w:hAnsi="方正仿宋简体" w:eastAsia="方正仿宋简体" w:cs="方正仿宋简体"/>
          <w:spacing w:val="-4"/>
          <w:sz w:val="32"/>
          <w:szCs w:val="32"/>
          <w:lang w:val="en-US" w:eastAsia="zh-CN"/>
        </w:rPr>
        <w:t>；2.</w:t>
      </w:r>
      <w:r>
        <w:rPr>
          <w:rFonts w:hint="default" w:ascii="方正仿宋简体" w:hAnsi="方正仿宋简体" w:eastAsia="方正仿宋简体" w:cs="方正仿宋简体"/>
          <w:spacing w:val="-4"/>
          <w:sz w:val="32"/>
          <w:szCs w:val="32"/>
          <w:lang w:val="en-US" w:eastAsia="zh-CN"/>
        </w:rPr>
        <w:t>企业安全生产隐患排查公示警示牌未及时更新</w:t>
      </w:r>
      <w:r>
        <w:rPr>
          <w:rFonts w:hint="eastAsia" w:ascii="方正仿宋简体" w:hAnsi="方正仿宋简体" w:eastAsia="方正仿宋简体" w:cs="方正仿宋简体"/>
          <w:spacing w:val="-4"/>
          <w:sz w:val="32"/>
          <w:szCs w:val="32"/>
          <w:lang w:val="en-US" w:eastAsia="zh-CN"/>
        </w:rPr>
        <w:t>；</w:t>
      </w:r>
      <w:bookmarkEnd w:id="0"/>
      <w:r>
        <w:rPr>
          <w:rFonts w:hint="eastAsia" w:ascii="方正仿宋简体" w:hAnsi="方正仿宋简体" w:eastAsia="方正仿宋简体" w:cs="方正仿宋简体"/>
          <w:spacing w:val="-4"/>
          <w:sz w:val="32"/>
          <w:szCs w:val="32"/>
          <w:lang w:val="en-US" w:eastAsia="zh-CN"/>
        </w:rPr>
        <w:t>3.</w:t>
      </w:r>
      <w:r>
        <w:rPr>
          <w:rFonts w:hint="default" w:ascii="方正仿宋简体" w:hAnsi="方正仿宋简体" w:eastAsia="方正仿宋简体" w:cs="方正仿宋简体"/>
          <w:spacing w:val="-4"/>
          <w:sz w:val="32"/>
          <w:szCs w:val="32"/>
          <w:lang w:val="en-US" w:eastAsia="zh-CN"/>
        </w:rPr>
        <w:t>车间配电箱门未进行等电位跨接</w:t>
      </w:r>
      <w:r>
        <w:rPr>
          <w:rFonts w:hint="eastAsia" w:ascii="方正仿宋简体" w:hAnsi="方正仿宋简体" w:eastAsia="方正仿宋简体" w:cs="方正仿宋简体"/>
          <w:spacing w:val="-4"/>
          <w:sz w:val="32"/>
          <w:szCs w:val="32"/>
          <w:lang w:val="en-US" w:eastAsia="zh-CN"/>
        </w:rPr>
        <w:t>；4.</w:t>
      </w:r>
      <w:r>
        <w:rPr>
          <w:rFonts w:hint="default" w:ascii="方正仿宋简体" w:hAnsi="方正仿宋简体" w:eastAsia="方正仿宋简体" w:cs="方正仿宋简体"/>
          <w:spacing w:val="-4"/>
          <w:sz w:val="32"/>
          <w:szCs w:val="32"/>
          <w:lang w:val="en-US" w:eastAsia="zh-CN"/>
        </w:rPr>
        <w:t>车间压缩空气储气罐未设置</w:t>
      </w:r>
      <w:r>
        <w:rPr>
          <w:rFonts w:hint="eastAsia" w:ascii="方正仿宋简体" w:hAnsi="方正仿宋简体" w:eastAsia="方正仿宋简体" w:cs="方正仿宋简体"/>
          <w:spacing w:val="-4"/>
          <w:sz w:val="32"/>
          <w:szCs w:val="32"/>
          <w:lang w:val="en-US" w:eastAsia="zh-CN"/>
        </w:rPr>
        <w:t>“</w:t>
      </w:r>
      <w:r>
        <w:rPr>
          <w:rFonts w:hint="default" w:ascii="方正仿宋简体" w:hAnsi="方正仿宋简体" w:eastAsia="方正仿宋简体" w:cs="方正仿宋简体"/>
          <w:spacing w:val="-4"/>
          <w:sz w:val="32"/>
          <w:szCs w:val="32"/>
          <w:lang w:val="en-US" w:eastAsia="zh-CN"/>
        </w:rPr>
        <w:t>当心爆炸</w:t>
      </w:r>
      <w:r>
        <w:rPr>
          <w:rFonts w:hint="eastAsia" w:ascii="方正仿宋简体" w:hAnsi="方正仿宋简体" w:eastAsia="方正仿宋简体" w:cs="方正仿宋简体"/>
          <w:spacing w:val="-4"/>
          <w:sz w:val="32"/>
          <w:szCs w:val="32"/>
          <w:lang w:val="en-US" w:eastAsia="zh-CN"/>
        </w:rPr>
        <w:t>”</w:t>
      </w:r>
      <w:r>
        <w:rPr>
          <w:rFonts w:hint="default" w:ascii="方正仿宋简体" w:hAnsi="方正仿宋简体" w:eastAsia="方正仿宋简体" w:cs="方正仿宋简体"/>
          <w:spacing w:val="-4"/>
          <w:sz w:val="32"/>
          <w:szCs w:val="32"/>
          <w:lang w:val="en-US" w:eastAsia="zh-CN"/>
        </w:rPr>
        <w:t>安全警示标志</w:t>
      </w:r>
      <w:r>
        <w:rPr>
          <w:rFonts w:hint="eastAsia" w:ascii="方正仿宋简体" w:hAnsi="方正仿宋简体" w:eastAsia="方正仿宋简体" w:cs="方正仿宋简体"/>
          <w:spacing w:val="-4"/>
          <w:sz w:val="32"/>
          <w:szCs w:val="32"/>
          <w:lang w:val="en-US" w:eastAsia="zh-CN"/>
        </w:rPr>
        <w:t>；5.</w:t>
      </w:r>
      <w:r>
        <w:rPr>
          <w:rFonts w:hint="default" w:ascii="方正仿宋简体" w:hAnsi="方正仿宋简体" w:eastAsia="方正仿宋简体" w:cs="方正仿宋简体"/>
          <w:spacing w:val="-4"/>
          <w:sz w:val="32"/>
          <w:szCs w:val="32"/>
          <w:lang w:val="en-US" w:eastAsia="zh-CN"/>
        </w:rPr>
        <w:t>车间压缩空气储气罐压力表，安全阀未检验</w:t>
      </w:r>
      <w:r>
        <w:rPr>
          <w:rFonts w:hint="eastAsia" w:ascii="方正仿宋简体" w:hAnsi="方正仿宋简体" w:eastAsia="方正仿宋简体" w:cs="方正仿宋简体"/>
          <w:spacing w:val="-4"/>
          <w:sz w:val="32"/>
          <w:szCs w:val="32"/>
          <w:lang w:val="en-US" w:eastAsia="zh-CN"/>
        </w:rPr>
        <w:t>。</w:t>
      </w:r>
    </w:p>
    <w:p w14:paraId="1B2BCD05">
      <w:pPr>
        <w:numPr>
          <w:ilvl w:val="0"/>
          <w:numId w:val="0"/>
        </w:numPr>
        <w:spacing w:line="300" w:lineRule="auto"/>
        <w:ind w:firstLine="624" w:firstLineChars="200"/>
        <w:rPr>
          <w:rFonts w:hint="eastAsia" w:ascii="方正仿宋简体" w:hAnsi="方正仿宋简体" w:eastAsia="方正仿宋简体" w:cs="方正仿宋简体"/>
          <w:spacing w:val="-4"/>
          <w:sz w:val="32"/>
          <w:szCs w:val="32"/>
          <w:lang w:val="en-US" w:eastAsia="zh-CN"/>
        </w:rPr>
      </w:pPr>
      <w:r>
        <w:rPr>
          <w:rFonts w:hint="eastAsia" w:ascii="方正仿宋简体" w:hAnsi="方正仿宋简体" w:eastAsia="方正仿宋简体" w:cs="方正仿宋简体"/>
          <w:spacing w:val="-4"/>
          <w:sz w:val="32"/>
          <w:szCs w:val="32"/>
          <w:lang w:val="en-US" w:eastAsia="zh-CN"/>
        </w:rPr>
        <w:t>（五）济宁市绿园医用氧气制造有限公司（隐患4条）：1、企业安全操作规程未覆盖全部岗位；2、安全教育培训计划未列入重大事故隐患培训内容；3.现场部分气瓶未安装固定式瓶帽；4.气罐区安全警示标志风险告知牌破损未及时更新。</w:t>
      </w:r>
    </w:p>
    <w:p w14:paraId="32D85D69">
      <w:pPr>
        <w:numPr>
          <w:ilvl w:val="0"/>
          <w:numId w:val="0"/>
        </w:numPr>
        <w:spacing w:line="300" w:lineRule="auto"/>
        <w:ind w:firstLine="624" w:firstLineChars="200"/>
        <w:rPr>
          <w:rFonts w:hint="eastAsia" w:ascii="方正仿宋简体" w:hAnsi="方正仿宋简体" w:eastAsia="方正仿宋简体" w:cs="方正仿宋简体"/>
          <w:spacing w:val="-4"/>
          <w:sz w:val="32"/>
          <w:szCs w:val="32"/>
          <w:lang w:val="en-US" w:eastAsia="zh-CN"/>
        </w:rPr>
      </w:pPr>
      <w:r>
        <w:rPr>
          <w:rFonts w:hint="eastAsia" w:ascii="方正仿宋简体" w:hAnsi="方正仿宋简体" w:eastAsia="方正仿宋简体" w:cs="方正仿宋简体"/>
          <w:spacing w:val="-4"/>
          <w:sz w:val="32"/>
          <w:szCs w:val="32"/>
          <w:lang w:val="en-US" w:eastAsia="zh-CN"/>
        </w:rPr>
        <w:t>（六）山东瑞通砼业有限公司（隐患5条）：1.</w:t>
      </w:r>
      <w:r>
        <w:rPr>
          <w:rFonts w:hint="default" w:ascii="方正仿宋简体" w:hAnsi="方正仿宋简体" w:eastAsia="方正仿宋简体" w:cs="方正仿宋简体"/>
          <w:spacing w:val="-4"/>
          <w:sz w:val="32"/>
          <w:szCs w:val="32"/>
          <w:lang w:val="en-US" w:eastAsia="zh-CN"/>
        </w:rPr>
        <w:t>现场部分安全警示标识褪色或者</w:t>
      </w:r>
      <w:r>
        <w:rPr>
          <w:rFonts w:hint="eastAsia" w:ascii="方正仿宋简体" w:hAnsi="方正仿宋简体" w:eastAsia="方正仿宋简体" w:cs="方正仿宋简体"/>
          <w:spacing w:val="-4"/>
          <w:sz w:val="32"/>
          <w:szCs w:val="32"/>
          <w:lang w:val="en-US" w:eastAsia="zh-CN"/>
        </w:rPr>
        <w:t>破损；2.</w:t>
      </w:r>
      <w:r>
        <w:rPr>
          <w:rFonts w:hint="default" w:ascii="方正仿宋简体" w:hAnsi="方正仿宋简体" w:eastAsia="方正仿宋简体" w:cs="方正仿宋简体"/>
          <w:spacing w:val="-4"/>
          <w:sz w:val="32"/>
          <w:szCs w:val="32"/>
          <w:lang w:val="en-US" w:eastAsia="zh-CN"/>
        </w:rPr>
        <w:t>现场报废安全带未清理</w:t>
      </w:r>
      <w:r>
        <w:rPr>
          <w:rFonts w:hint="eastAsia" w:ascii="方正仿宋简体" w:hAnsi="方正仿宋简体" w:eastAsia="方正仿宋简体" w:cs="方正仿宋简体"/>
          <w:spacing w:val="-4"/>
          <w:sz w:val="32"/>
          <w:szCs w:val="32"/>
          <w:lang w:val="en-US" w:eastAsia="zh-CN"/>
        </w:rPr>
        <w:t>；3.</w:t>
      </w:r>
      <w:r>
        <w:rPr>
          <w:rFonts w:hint="default" w:ascii="方正仿宋简体" w:hAnsi="方正仿宋简体" w:eastAsia="方正仿宋简体" w:cs="方正仿宋简体"/>
          <w:spacing w:val="-4"/>
          <w:sz w:val="32"/>
          <w:szCs w:val="32"/>
          <w:lang w:val="en-US" w:eastAsia="zh-CN"/>
        </w:rPr>
        <w:t>现场水池</w:t>
      </w:r>
      <w:r>
        <w:rPr>
          <w:rFonts w:hint="eastAsia" w:ascii="方正仿宋简体" w:hAnsi="方正仿宋简体" w:eastAsia="方正仿宋简体" w:cs="方正仿宋简体"/>
          <w:spacing w:val="-4"/>
          <w:sz w:val="32"/>
          <w:szCs w:val="32"/>
          <w:lang w:val="en-US" w:eastAsia="zh-CN"/>
        </w:rPr>
        <w:t>防</w:t>
      </w:r>
      <w:r>
        <w:rPr>
          <w:rFonts w:hint="default" w:ascii="方正仿宋简体" w:hAnsi="方正仿宋简体" w:eastAsia="方正仿宋简体" w:cs="方正仿宋简体"/>
          <w:spacing w:val="-4"/>
          <w:sz w:val="32"/>
          <w:szCs w:val="32"/>
          <w:lang w:val="en-US" w:eastAsia="zh-CN"/>
        </w:rPr>
        <w:t>护栏破损开裂</w:t>
      </w:r>
      <w:r>
        <w:rPr>
          <w:rFonts w:hint="eastAsia" w:ascii="方正仿宋简体" w:hAnsi="方正仿宋简体" w:eastAsia="方正仿宋简体" w:cs="方正仿宋简体"/>
          <w:spacing w:val="-4"/>
          <w:sz w:val="32"/>
          <w:szCs w:val="32"/>
          <w:lang w:val="en-US" w:eastAsia="zh-CN"/>
        </w:rPr>
        <w:t>；4.料区防护栏变形未修复；5.部分配电箱未设置“当心触电”安全警示标志。</w:t>
      </w:r>
    </w:p>
    <w:p w14:paraId="4AE088D7">
      <w:pPr>
        <w:numPr>
          <w:ilvl w:val="0"/>
          <w:numId w:val="0"/>
        </w:numPr>
        <w:spacing w:line="300" w:lineRule="auto"/>
        <w:ind w:firstLine="624" w:firstLineChars="200"/>
        <w:rPr>
          <w:rFonts w:hint="eastAsia" w:ascii="方正仿宋简体" w:hAnsi="方正仿宋简体" w:eastAsia="方正仿宋简体" w:cs="方正仿宋简体"/>
          <w:spacing w:val="-4"/>
          <w:sz w:val="32"/>
          <w:szCs w:val="32"/>
          <w:lang w:val="en-US" w:eastAsia="zh-CN"/>
        </w:rPr>
      </w:pPr>
      <w:r>
        <w:rPr>
          <w:rFonts w:hint="eastAsia" w:ascii="方正仿宋简体" w:hAnsi="方正仿宋简体" w:eastAsia="方正仿宋简体" w:cs="方正仿宋简体"/>
          <w:spacing w:val="-4"/>
          <w:sz w:val="32"/>
          <w:szCs w:val="32"/>
          <w:lang w:val="en-US" w:eastAsia="zh-CN"/>
        </w:rPr>
        <w:t>（七）济宁山海天再生资源有限公司（隐患6条）：1.企业生产安全隐患公示警示牌未更新；2.企业门口跨路管线未设置限高标识；3.办公室门前配电箱门跨接线断裂；4.现场部分配电箱安全警示标志褪色未更新；5.现场一配电箱箱体锈蚀严重；6.料场一配电箱门未做等电位跨接。</w:t>
      </w:r>
    </w:p>
    <w:p w14:paraId="5DA0F07D">
      <w:pPr>
        <w:numPr>
          <w:ilvl w:val="0"/>
          <w:numId w:val="0"/>
        </w:numPr>
        <w:spacing w:line="300" w:lineRule="auto"/>
        <w:ind w:firstLine="624" w:firstLineChars="200"/>
        <w:rPr>
          <w:rFonts w:hint="eastAsia" w:ascii="方正仿宋简体" w:hAnsi="方正仿宋简体" w:eastAsia="方正仿宋简体" w:cs="方正仿宋简体"/>
          <w:spacing w:val="-4"/>
          <w:sz w:val="32"/>
          <w:szCs w:val="32"/>
          <w:lang w:val="en-US" w:eastAsia="zh-CN"/>
        </w:rPr>
      </w:pPr>
      <w:r>
        <w:rPr>
          <w:rFonts w:hint="eastAsia" w:ascii="方正仿宋简体" w:hAnsi="方正仿宋简体" w:eastAsia="方正仿宋简体" w:cs="方正仿宋简体"/>
          <w:spacing w:val="-4"/>
          <w:sz w:val="32"/>
          <w:szCs w:val="32"/>
          <w:lang w:val="en-US" w:eastAsia="zh-CN"/>
        </w:rPr>
        <w:t>（八）山东超力砼业有限公司（隐患6条）：1.企业门口水池未设置“当心淹溺”安全警示标志；2.现场部分安全警示标志褪色破损未更新；3.现场部分配电箱未设置“当心触电”安全警示标志；4.现场配电箱锈蚀严重；5.发电机房消防沙池沙量不足，无防雨措施；6.发电机房消防沙池未配备消防沙桶。</w:t>
      </w:r>
    </w:p>
    <w:p w14:paraId="167866F1">
      <w:pPr>
        <w:keepNext w:val="0"/>
        <w:keepLines w:val="0"/>
        <w:pageBreakBefore w:val="0"/>
        <w:widowControl/>
        <w:kinsoku/>
        <w:wordWrap/>
        <w:topLinePunct w:val="0"/>
        <w:autoSpaceDE/>
        <w:autoSpaceDN/>
        <w:bidi w:val="0"/>
        <w:adjustRightInd w:val="0"/>
        <w:snapToGrid w:val="0"/>
        <w:spacing w:line="54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二、问题处理意见</w:t>
      </w:r>
    </w:p>
    <w:p w14:paraId="013E4A8A">
      <w:pPr>
        <w:keepNext w:val="0"/>
        <w:keepLines w:val="0"/>
        <w:pageBreakBefore w:val="0"/>
        <w:widowControl/>
        <w:kinsoku/>
        <w:wordWrap/>
        <w:overflowPunct w:val="0"/>
        <w:topLinePunct w:val="0"/>
        <w:autoSpaceDE/>
        <w:autoSpaceDN/>
        <w:bidi w:val="0"/>
        <w:adjustRightInd w:val="0"/>
        <w:snapToGrid w:val="0"/>
        <w:spacing w:after="0" w:line="54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对本次检查存在的</w:t>
      </w:r>
      <w:r>
        <w:rPr>
          <w:rFonts w:hint="eastAsia" w:ascii="方正仿宋简体" w:hAnsi="方正仿宋简体" w:eastAsia="方正仿宋简体" w:cs="方正仿宋简体"/>
          <w:sz w:val="32"/>
          <w:szCs w:val="32"/>
          <w:lang w:val="en-US" w:eastAsia="zh-CN"/>
        </w:rPr>
        <w:t>46</w:t>
      </w:r>
      <w:bookmarkStart w:id="1" w:name="_GoBack"/>
      <w:bookmarkEnd w:id="1"/>
      <w:r>
        <w:rPr>
          <w:rFonts w:hint="eastAsia" w:ascii="方正仿宋简体" w:hAnsi="方正仿宋简体" w:eastAsia="方正仿宋简体" w:cs="方正仿宋简体"/>
          <w:sz w:val="32"/>
          <w:szCs w:val="32"/>
          <w:lang w:val="en-US" w:eastAsia="zh-CN"/>
        </w:rPr>
        <w:t>项</w:t>
      </w:r>
      <w:r>
        <w:rPr>
          <w:rFonts w:hint="eastAsia" w:ascii="方正仿宋简体" w:hAnsi="方正仿宋简体" w:eastAsia="方正仿宋简体" w:cs="方正仿宋简体"/>
          <w:sz w:val="32"/>
          <w:szCs w:val="32"/>
        </w:rPr>
        <w:t>问题，执法人员当场提出整改意见，要求企业限期整改，确保安全生产。</w:t>
      </w:r>
    </w:p>
    <w:p w14:paraId="1BA021BC">
      <w:pPr>
        <w:keepNext w:val="0"/>
        <w:keepLines w:val="0"/>
        <w:pageBreakBefore w:val="0"/>
        <w:widowControl/>
        <w:kinsoku/>
        <w:wordWrap/>
        <w:overflowPunct w:val="0"/>
        <w:topLinePunct w:val="0"/>
        <w:autoSpaceDE/>
        <w:autoSpaceDN/>
        <w:bidi w:val="0"/>
        <w:adjustRightInd w:val="0"/>
        <w:snapToGrid w:val="0"/>
        <w:spacing w:after="0" w:line="540" w:lineRule="exact"/>
        <w:jc w:val="both"/>
        <w:textAlignment w:val="auto"/>
        <w:rPr>
          <w:rFonts w:hint="eastAsia" w:ascii="方正仿宋简体" w:hAnsi="方正仿宋简体" w:eastAsia="方正仿宋简体" w:cs="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62B86E"/>
    <w:multiLevelType w:val="singleLevel"/>
    <w:tmpl w:val="7D62B86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F31"/>
    <w:rsid w:val="000969AD"/>
    <w:rsid w:val="000A29DC"/>
    <w:rsid w:val="000D2908"/>
    <w:rsid w:val="002B1A72"/>
    <w:rsid w:val="00393210"/>
    <w:rsid w:val="004005AD"/>
    <w:rsid w:val="004E1460"/>
    <w:rsid w:val="00533F31"/>
    <w:rsid w:val="00546D99"/>
    <w:rsid w:val="0055602D"/>
    <w:rsid w:val="005B6641"/>
    <w:rsid w:val="005F2AFC"/>
    <w:rsid w:val="00633310"/>
    <w:rsid w:val="006C692A"/>
    <w:rsid w:val="006F08AC"/>
    <w:rsid w:val="007B1F21"/>
    <w:rsid w:val="007D0286"/>
    <w:rsid w:val="007D1A33"/>
    <w:rsid w:val="007D23EE"/>
    <w:rsid w:val="008111B7"/>
    <w:rsid w:val="00A2449B"/>
    <w:rsid w:val="00A56E96"/>
    <w:rsid w:val="00A873F2"/>
    <w:rsid w:val="00B739ED"/>
    <w:rsid w:val="00CE202E"/>
    <w:rsid w:val="00CF796F"/>
    <w:rsid w:val="00E27097"/>
    <w:rsid w:val="00EC3A84"/>
    <w:rsid w:val="00F77703"/>
    <w:rsid w:val="01763998"/>
    <w:rsid w:val="07365059"/>
    <w:rsid w:val="09E57B43"/>
    <w:rsid w:val="0DE872E2"/>
    <w:rsid w:val="0ED91C40"/>
    <w:rsid w:val="104B091B"/>
    <w:rsid w:val="194B54E8"/>
    <w:rsid w:val="1AD231FD"/>
    <w:rsid w:val="1B677A3F"/>
    <w:rsid w:val="1FEB532F"/>
    <w:rsid w:val="237D28DE"/>
    <w:rsid w:val="239C412B"/>
    <w:rsid w:val="25011966"/>
    <w:rsid w:val="27E35262"/>
    <w:rsid w:val="2B715351"/>
    <w:rsid w:val="2DAA1216"/>
    <w:rsid w:val="2E32260B"/>
    <w:rsid w:val="32591B11"/>
    <w:rsid w:val="34EE524E"/>
    <w:rsid w:val="36B85B13"/>
    <w:rsid w:val="3EB37CE9"/>
    <w:rsid w:val="3FAF1BF4"/>
    <w:rsid w:val="46CB1893"/>
    <w:rsid w:val="51D27236"/>
    <w:rsid w:val="520836B9"/>
    <w:rsid w:val="534B37F0"/>
    <w:rsid w:val="537C5BB0"/>
    <w:rsid w:val="543E6455"/>
    <w:rsid w:val="57063A49"/>
    <w:rsid w:val="57C3620E"/>
    <w:rsid w:val="58DB44C2"/>
    <w:rsid w:val="5ECB55AA"/>
    <w:rsid w:val="5FA0747A"/>
    <w:rsid w:val="62532839"/>
    <w:rsid w:val="65A74E21"/>
    <w:rsid w:val="67656BE8"/>
    <w:rsid w:val="69A2602B"/>
    <w:rsid w:val="6CF32004"/>
    <w:rsid w:val="6D317DF2"/>
    <w:rsid w:val="6F0674EB"/>
    <w:rsid w:val="70B87C2E"/>
    <w:rsid w:val="72A92354"/>
    <w:rsid w:val="74C510BD"/>
    <w:rsid w:val="75C164C1"/>
    <w:rsid w:val="75DA06C2"/>
    <w:rsid w:val="783A1071"/>
    <w:rsid w:val="7AEC2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qFormat/>
    <w:uiPriority w:val="99"/>
    <w:rPr>
      <w:rFonts w:ascii="Tahoma" w:hAnsi="Tahoma" w:eastAsia="微软雅黑" w:cs="Times New Roman"/>
      <w:kern w:val="0"/>
      <w:sz w:val="18"/>
      <w:szCs w:val="18"/>
    </w:rPr>
  </w:style>
  <w:style w:type="character" w:customStyle="1" w:styleId="7">
    <w:name w:val="页脚 Char"/>
    <w:basedOn w:val="5"/>
    <w:link w:val="2"/>
    <w:qFormat/>
    <w:uiPriority w:val="99"/>
    <w:rPr>
      <w:rFonts w:ascii="Tahoma" w:hAnsi="Tahoma" w:eastAsia="微软雅黑"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426</Words>
  <Characters>446</Characters>
  <Lines>5</Lines>
  <Paragraphs>1</Paragraphs>
  <TotalTime>2</TotalTime>
  <ScaleCrop>false</ScaleCrop>
  <LinksUpToDate>false</LinksUpToDate>
  <CharactersWithSpaces>450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2020-11-05T08:23:00Z</dcterms:created>
  <dc:creator>fyukmyu</dc:creator>
  <cp:lastModifiedBy>WPS_1615193724</cp:lastModifiedBy>
  <cp:lastPrinted>2021-07-05T02:35:00Z</cp:lastPrinted>
  <dcterms:modified xsi:type="dcterms:W3CDTF">2026-04-01T07:13:17Z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eyJoZGlkIjoiOTU0MmVjMWVkYzhkYjdiMDE2NWZlZWE3N2U2OTc2OTUiLCJ1c2VySWQiOiIxMTc0NTY0MTI4In0=</vt:lpwstr>
  </property>
  <property fmtid="{D5CDD505-2E9C-101B-9397-08002B2CF9AE}" pid="3" name="KSOProductBuildVer">
    <vt:lpwstr>2052-12.1.0.25225</vt:lpwstr>
  </property>
  <property fmtid="{D5CDD505-2E9C-101B-9397-08002B2CF9AE}" pid="4" name="ICV">
    <vt:lpwstr>DDA9F44513CB46E28DB9E5F2897BD25A_12</vt:lpwstr>
  </property>
</Properties>
</file>