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C2C" w:rsidRDefault="00360C2C">
      <w:pPr>
        <w:spacing w:line="590" w:lineRule="exact"/>
        <w:ind w:rightChars="-50" w:right="-97"/>
        <w:rPr>
          <w:rFonts w:ascii="方正仿宋简体" w:eastAsia="方正仿宋简体"/>
          <w:b/>
          <w:color w:val="000000"/>
          <w:sz w:val="32"/>
          <w:szCs w:val="32"/>
        </w:rPr>
      </w:pPr>
    </w:p>
    <w:p w:rsidR="00360C2C" w:rsidRPr="000469AF" w:rsidRDefault="00213ACA" w:rsidP="000469AF">
      <w:pPr>
        <w:spacing w:line="590" w:lineRule="exact"/>
        <w:ind w:rightChars="-50" w:right="-97"/>
        <w:jc w:val="center"/>
        <w:rPr>
          <w:rFonts w:ascii="方正小标宋简体" w:eastAsia="方正小标宋简体"/>
          <w:b/>
          <w:color w:val="000000"/>
          <w:spacing w:val="-8"/>
          <w:sz w:val="40"/>
          <w:szCs w:val="40"/>
        </w:rPr>
      </w:pPr>
      <w:r w:rsidRPr="000469AF">
        <w:rPr>
          <w:rFonts w:ascii="方正小标宋简体" w:eastAsia="方正小标宋简体" w:hint="eastAsia"/>
          <w:b/>
          <w:color w:val="000000"/>
          <w:spacing w:val="-8"/>
          <w:sz w:val="40"/>
          <w:szCs w:val="40"/>
        </w:rPr>
        <w:t>济宁市自然资源和规划局北湖省级旅游度假区分局</w:t>
      </w:r>
      <w:r w:rsidR="00360C2C" w:rsidRPr="000469AF">
        <w:rPr>
          <w:rFonts w:ascii="方正小标宋简体" w:eastAsia="方正小标宋简体" w:hint="eastAsia"/>
          <w:b/>
          <w:color w:val="000000"/>
          <w:spacing w:val="-8"/>
          <w:sz w:val="40"/>
          <w:szCs w:val="40"/>
        </w:rPr>
        <w:t>2021年政府信息公开工作年度报告</w:t>
      </w:r>
    </w:p>
    <w:p w:rsidR="00360C2C" w:rsidRDefault="00360C2C">
      <w:pPr>
        <w:spacing w:line="590" w:lineRule="exact"/>
        <w:ind w:rightChars="-50" w:right="-97" w:firstLineChars="200" w:firstLine="629"/>
        <w:rPr>
          <w:rFonts w:ascii="方正仿宋简体" w:eastAsia="方正仿宋简体"/>
          <w:b/>
          <w:color w:val="000000"/>
          <w:sz w:val="32"/>
          <w:szCs w:val="32"/>
        </w:rPr>
      </w:pPr>
    </w:p>
    <w:p w:rsidR="00360C2C" w:rsidRDefault="00360C2C">
      <w:pPr>
        <w:spacing w:line="590" w:lineRule="exact"/>
        <w:ind w:rightChars="-50" w:right="-97" w:firstLineChars="200" w:firstLine="629"/>
        <w:rPr>
          <w:rFonts w:ascii="方正仿宋简体" w:eastAsia="方正仿宋简体"/>
          <w:b/>
          <w:color w:val="000000"/>
          <w:sz w:val="32"/>
          <w:szCs w:val="32"/>
        </w:rPr>
      </w:pPr>
      <w:r>
        <w:rPr>
          <w:rFonts w:ascii="方正仿宋简体" w:eastAsia="方正仿宋简体" w:hint="eastAsia"/>
          <w:b/>
          <w:color w:val="000000"/>
          <w:sz w:val="32"/>
          <w:szCs w:val="32"/>
        </w:rPr>
        <w:t>本报告由</w:t>
      </w:r>
      <w:r w:rsidR="00213ACA">
        <w:rPr>
          <w:rFonts w:ascii="方正仿宋简体" w:eastAsia="方正仿宋简体" w:hint="eastAsia"/>
          <w:b/>
          <w:color w:val="000000"/>
          <w:sz w:val="32"/>
          <w:szCs w:val="32"/>
        </w:rPr>
        <w:t>济宁市自然资源和规划局北湖省级旅游度假区分局</w:t>
      </w:r>
      <w:r>
        <w:rPr>
          <w:rFonts w:ascii="方正仿宋简体" w:eastAsia="方正仿宋简体" w:hint="eastAsia"/>
          <w:b/>
          <w:color w:val="000000"/>
          <w:sz w:val="32"/>
          <w:szCs w:val="32"/>
        </w:rPr>
        <w:t>按照《中华人民共和国政府信息公开条例》（以下简称《条例》）和《中华人民共和国政府信息公开工作年度报告格式》（国办公开办函〔2021〕30号）要求编制。</w:t>
      </w:r>
    </w:p>
    <w:p w:rsidR="00360C2C" w:rsidRDefault="00360C2C">
      <w:pPr>
        <w:spacing w:line="590" w:lineRule="exact"/>
        <w:ind w:rightChars="-50" w:right="-97" w:firstLineChars="200" w:firstLine="629"/>
        <w:rPr>
          <w:rFonts w:ascii="方正仿宋简体" w:eastAsia="方正仿宋简体"/>
          <w:b/>
          <w:color w:val="000000"/>
          <w:sz w:val="32"/>
          <w:szCs w:val="32"/>
        </w:rPr>
      </w:pPr>
      <w:r>
        <w:rPr>
          <w:rFonts w:ascii="方正仿宋简体" w:eastAsia="方正仿宋简体" w:hint="eastAsia"/>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360C2C" w:rsidRDefault="00360C2C">
      <w:pPr>
        <w:spacing w:line="590" w:lineRule="exact"/>
        <w:ind w:rightChars="-50" w:right="-97" w:firstLineChars="200" w:firstLine="629"/>
        <w:rPr>
          <w:rFonts w:ascii="方正仿宋简体" w:eastAsia="方正仿宋简体"/>
          <w:b/>
          <w:color w:val="000000"/>
          <w:sz w:val="32"/>
          <w:szCs w:val="32"/>
        </w:rPr>
      </w:pPr>
      <w:r>
        <w:rPr>
          <w:rFonts w:ascii="方正仿宋简体" w:eastAsia="方正仿宋简体" w:hint="eastAsia"/>
          <w:b/>
          <w:color w:val="000000"/>
          <w:sz w:val="32"/>
          <w:szCs w:val="32"/>
        </w:rPr>
        <w:t>本报告所列数据的统计期限自2021年1月1日起至2021年12月31日止。本报告电子版可在</w:t>
      </w:r>
      <w:r w:rsidR="00FB1DB6" w:rsidRPr="00FB1DB6">
        <w:rPr>
          <w:rFonts w:ascii="方正仿宋简体" w:eastAsia="方正仿宋简体" w:hint="eastAsia"/>
          <w:b/>
          <w:color w:val="000000"/>
          <w:sz w:val="32"/>
          <w:szCs w:val="32"/>
        </w:rPr>
        <w:t>“济宁太白湖新区管理委员会”门户网站（http://bhdjq.jining.gov.cn/）</w:t>
      </w:r>
      <w:r>
        <w:rPr>
          <w:rFonts w:ascii="方正仿宋简体" w:eastAsia="方正仿宋简体" w:hint="eastAsia"/>
          <w:b/>
          <w:color w:val="000000"/>
          <w:sz w:val="32"/>
          <w:szCs w:val="32"/>
        </w:rPr>
        <w:t>查阅或下载。如对本报告有疑问，请与</w:t>
      </w:r>
      <w:r w:rsidR="00FB1DB6" w:rsidRPr="00FB1DB6">
        <w:rPr>
          <w:rFonts w:ascii="方正仿宋简体" w:eastAsia="方正仿宋简体" w:hint="eastAsia"/>
          <w:b/>
          <w:color w:val="000000"/>
          <w:sz w:val="32"/>
          <w:szCs w:val="32"/>
        </w:rPr>
        <w:t>济宁市自然资源和规划局北湖省级旅游度假区分局</w:t>
      </w:r>
      <w:r>
        <w:rPr>
          <w:rFonts w:ascii="方正仿宋简体" w:eastAsia="方正仿宋简体" w:hint="eastAsia"/>
          <w:b/>
          <w:color w:val="000000"/>
          <w:sz w:val="32"/>
          <w:szCs w:val="32"/>
        </w:rPr>
        <w:t>联系（地址：</w:t>
      </w:r>
      <w:r w:rsidR="000B1C8E">
        <w:rPr>
          <w:rFonts w:ascii="方正仿宋简体" w:eastAsia="方正仿宋简体" w:hint="eastAsia"/>
          <w:b/>
          <w:color w:val="000000"/>
          <w:sz w:val="32"/>
          <w:szCs w:val="32"/>
        </w:rPr>
        <w:t>济宁太白湖新区</w:t>
      </w:r>
      <w:r w:rsidR="00FB1DB6">
        <w:rPr>
          <w:rFonts w:ascii="方正仿宋简体" w:eastAsia="方正仿宋简体" w:hint="eastAsia"/>
          <w:b/>
          <w:color w:val="000000"/>
          <w:sz w:val="32"/>
          <w:szCs w:val="32"/>
        </w:rPr>
        <w:t>新城发展大厦A座2楼4区</w:t>
      </w:r>
      <w:r>
        <w:rPr>
          <w:rFonts w:ascii="方正仿宋简体" w:eastAsia="方正仿宋简体" w:hint="eastAsia"/>
          <w:b/>
          <w:color w:val="000000"/>
          <w:sz w:val="32"/>
          <w:szCs w:val="32"/>
        </w:rPr>
        <w:t>，联系电话：0537-</w:t>
      </w:r>
      <w:r w:rsidR="00FB1DB6">
        <w:rPr>
          <w:rFonts w:ascii="方正仿宋简体" w:eastAsia="方正仿宋简体"/>
          <w:b/>
          <w:color w:val="000000"/>
          <w:sz w:val="32"/>
          <w:szCs w:val="32"/>
        </w:rPr>
        <w:t>6537016</w:t>
      </w:r>
      <w:r>
        <w:rPr>
          <w:rFonts w:ascii="方正仿宋简体" w:eastAsia="方正仿宋简体" w:hint="eastAsia"/>
          <w:b/>
          <w:color w:val="000000"/>
          <w:sz w:val="32"/>
          <w:szCs w:val="32"/>
        </w:rPr>
        <w:t>）。</w:t>
      </w:r>
    </w:p>
    <w:p w:rsidR="00360C2C" w:rsidRDefault="00360C2C">
      <w:pPr>
        <w:spacing w:line="590" w:lineRule="exact"/>
        <w:ind w:rightChars="-50" w:right="-97" w:firstLineChars="200" w:firstLine="629"/>
        <w:rPr>
          <w:rFonts w:ascii="方正黑体简体" w:eastAsia="方正黑体简体"/>
          <w:b/>
          <w:color w:val="000000"/>
          <w:sz w:val="32"/>
          <w:szCs w:val="32"/>
        </w:rPr>
      </w:pPr>
      <w:r>
        <w:rPr>
          <w:rFonts w:ascii="方正黑体简体" w:eastAsia="方正黑体简体" w:hint="eastAsia"/>
          <w:b/>
          <w:color w:val="000000"/>
          <w:sz w:val="32"/>
          <w:szCs w:val="32"/>
        </w:rPr>
        <w:t>一、总体情况</w:t>
      </w:r>
    </w:p>
    <w:p w:rsidR="00547C6E" w:rsidRDefault="006915C4">
      <w:pPr>
        <w:spacing w:line="590" w:lineRule="exact"/>
        <w:ind w:rightChars="-50" w:right="-97" w:firstLineChars="200" w:firstLine="629"/>
        <w:rPr>
          <w:rFonts w:ascii="方正仿宋简体" w:eastAsia="方正仿宋简体"/>
          <w:b/>
          <w:color w:val="000000"/>
          <w:sz w:val="32"/>
          <w:szCs w:val="32"/>
        </w:rPr>
      </w:pPr>
      <w:r w:rsidRPr="006915C4">
        <w:rPr>
          <w:rFonts w:ascii="方正仿宋简体" w:eastAsia="方正仿宋简体" w:hint="eastAsia"/>
          <w:b/>
          <w:color w:val="000000"/>
          <w:sz w:val="32"/>
          <w:szCs w:val="32"/>
        </w:rPr>
        <w:t>2021年,</w:t>
      </w:r>
      <w:r w:rsidRPr="006915C4">
        <w:rPr>
          <w:rFonts w:hint="eastAsia"/>
        </w:rPr>
        <w:t xml:space="preserve"> </w:t>
      </w:r>
      <w:r w:rsidRPr="006915C4">
        <w:rPr>
          <w:rFonts w:ascii="方正仿宋简体" w:eastAsia="方正仿宋简体" w:hint="eastAsia"/>
          <w:b/>
          <w:color w:val="000000"/>
          <w:sz w:val="32"/>
          <w:szCs w:val="32"/>
        </w:rPr>
        <w:t>济宁市自然资源和规划局北湖省级旅游度假区分局认真贯彻落实《中华人民共和国政府信息公开条例》和</w:t>
      </w:r>
      <w:r>
        <w:rPr>
          <w:rFonts w:ascii="方正仿宋简体" w:eastAsia="方正仿宋简体" w:hint="eastAsia"/>
          <w:b/>
          <w:color w:val="000000"/>
          <w:sz w:val="32"/>
          <w:szCs w:val="32"/>
        </w:rPr>
        <w:t>太白湖新区</w:t>
      </w:r>
      <w:r w:rsidRPr="006915C4">
        <w:rPr>
          <w:rFonts w:ascii="方正仿宋简体" w:eastAsia="方正仿宋简体" w:hint="eastAsia"/>
          <w:b/>
          <w:color w:val="000000"/>
          <w:sz w:val="32"/>
          <w:szCs w:val="32"/>
        </w:rPr>
        <w:t>政府信息公开工作有关要求,紧紧围绕全</w:t>
      </w:r>
      <w:r>
        <w:rPr>
          <w:rFonts w:ascii="方正仿宋简体" w:eastAsia="方正仿宋简体" w:hint="eastAsia"/>
          <w:b/>
          <w:color w:val="000000"/>
          <w:sz w:val="32"/>
          <w:szCs w:val="32"/>
        </w:rPr>
        <w:t>区自然资源和规划</w:t>
      </w:r>
      <w:r w:rsidRPr="006915C4">
        <w:rPr>
          <w:rFonts w:ascii="方正仿宋简体" w:eastAsia="方正仿宋简体" w:hint="eastAsia"/>
          <w:b/>
          <w:color w:val="000000"/>
          <w:sz w:val="32"/>
          <w:szCs w:val="32"/>
        </w:rPr>
        <w:t>重点工作和中心任务,不断扩展公开内容,拓宽公开渠道,</w:t>
      </w:r>
      <w:r w:rsidRPr="006915C4">
        <w:rPr>
          <w:rFonts w:ascii="方正仿宋简体" w:eastAsia="方正仿宋简体" w:hint="eastAsia"/>
          <w:b/>
          <w:color w:val="000000"/>
          <w:sz w:val="32"/>
          <w:szCs w:val="32"/>
        </w:rPr>
        <w:lastRenderedPageBreak/>
        <w:t>丰富公开形式,提高公开质量,充分依托</w:t>
      </w:r>
      <w:r>
        <w:rPr>
          <w:rFonts w:ascii="方正仿宋简体" w:eastAsia="方正仿宋简体" w:hint="eastAsia"/>
          <w:b/>
          <w:color w:val="000000"/>
          <w:sz w:val="32"/>
          <w:szCs w:val="32"/>
        </w:rPr>
        <w:t>太白湖新区</w:t>
      </w:r>
      <w:r w:rsidRPr="006915C4">
        <w:rPr>
          <w:rFonts w:ascii="方正仿宋简体" w:eastAsia="方正仿宋简体" w:hint="eastAsia"/>
          <w:b/>
          <w:color w:val="000000"/>
          <w:sz w:val="32"/>
          <w:szCs w:val="32"/>
        </w:rPr>
        <w:t>网站</w:t>
      </w:r>
      <w:r w:rsidR="001F6927">
        <w:rPr>
          <w:rFonts w:ascii="方正仿宋简体" w:eastAsia="方正仿宋简体" w:hint="eastAsia"/>
          <w:b/>
          <w:color w:val="000000"/>
          <w:sz w:val="32"/>
          <w:szCs w:val="32"/>
        </w:rPr>
        <w:t>，</w:t>
      </w:r>
      <w:r w:rsidR="00547C6E" w:rsidRPr="00547C6E">
        <w:rPr>
          <w:rFonts w:ascii="方正仿宋简体" w:eastAsia="方正仿宋简体" w:hint="eastAsia"/>
          <w:b/>
          <w:color w:val="000000"/>
          <w:sz w:val="32"/>
          <w:szCs w:val="32"/>
        </w:rPr>
        <w:t>主动公开政务信息</w:t>
      </w:r>
      <w:r w:rsidR="00547C6E">
        <w:rPr>
          <w:rFonts w:ascii="方正仿宋简体" w:eastAsia="方正仿宋简体"/>
          <w:b/>
          <w:color w:val="000000"/>
          <w:sz w:val="32"/>
          <w:szCs w:val="32"/>
        </w:rPr>
        <w:t>11</w:t>
      </w:r>
      <w:r w:rsidR="00547C6E" w:rsidRPr="00547C6E">
        <w:rPr>
          <w:rFonts w:ascii="方正仿宋简体" w:eastAsia="方正仿宋简体" w:hint="eastAsia"/>
          <w:b/>
          <w:color w:val="000000"/>
          <w:sz w:val="32"/>
          <w:szCs w:val="32"/>
        </w:rPr>
        <w:t>条，无申请公开政府信息、无因政府信息公开申请行政复议、提起行政诉讼的情况。</w:t>
      </w:r>
    </w:p>
    <w:p w:rsidR="00360C2C" w:rsidRDefault="00360C2C">
      <w:pPr>
        <w:spacing w:line="590" w:lineRule="exact"/>
        <w:ind w:rightChars="-50" w:right="-97" w:firstLineChars="200" w:firstLine="629"/>
        <w:rPr>
          <w:rFonts w:ascii="方正楷体简体" w:eastAsia="方正楷体简体"/>
          <w:b/>
          <w:color w:val="000000"/>
          <w:sz w:val="32"/>
          <w:szCs w:val="32"/>
        </w:rPr>
      </w:pPr>
      <w:r>
        <w:rPr>
          <w:rFonts w:ascii="方正楷体简体" w:eastAsia="方正楷体简体" w:hint="eastAsia"/>
          <w:b/>
          <w:color w:val="000000"/>
          <w:sz w:val="32"/>
          <w:szCs w:val="32"/>
        </w:rPr>
        <w:t>（一）主动公开情况</w:t>
      </w:r>
    </w:p>
    <w:p w:rsidR="005B4326" w:rsidRDefault="00547C6E" w:rsidP="005B4326">
      <w:pPr>
        <w:spacing w:line="590" w:lineRule="exact"/>
        <w:ind w:rightChars="-50" w:right="-97" w:firstLineChars="200" w:firstLine="629"/>
        <w:rPr>
          <w:rFonts w:ascii="方正仿宋简体" w:eastAsia="方正仿宋简体"/>
          <w:b/>
          <w:color w:val="000000"/>
          <w:sz w:val="32"/>
          <w:szCs w:val="32"/>
        </w:rPr>
      </w:pPr>
      <w:r>
        <w:rPr>
          <w:rFonts w:ascii="方正仿宋简体" w:eastAsia="方正仿宋简体" w:hint="eastAsia"/>
          <w:b/>
          <w:color w:val="000000"/>
          <w:sz w:val="32"/>
          <w:szCs w:val="32"/>
        </w:rPr>
        <w:t>2</w:t>
      </w:r>
      <w:r>
        <w:rPr>
          <w:rFonts w:ascii="方正仿宋简体" w:eastAsia="方正仿宋简体"/>
          <w:b/>
          <w:color w:val="000000"/>
          <w:sz w:val="32"/>
          <w:szCs w:val="32"/>
        </w:rPr>
        <w:t>021</w:t>
      </w:r>
      <w:r>
        <w:rPr>
          <w:rFonts w:ascii="方正仿宋简体" w:eastAsia="方正仿宋简体" w:hint="eastAsia"/>
          <w:b/>
          <w:color w:val="000000"/>
          <w:sz w:val="32"/>
          <w:szCs w:val="32"/>
        </w:rPr>
        <w:t>年</w:t>
      </w:r>
      <w:r w:rsidRPr="00547C6E">
        <w:rPr>
          <w:rFonts w:ascii="方正仿宋简体" w:eastAsia="方正仿宋简体" w:hint="eastAsia"/>
          <w:b/>
          <w:color w:val="000000"/>
          <w:sz w:val="32"/>
          <w:szCs w:val="32"/>
        </w:rPr>
        <w:t>济宁市自然资源和规划局北湖省级旅游度假区分局通过新区政府门户网主动公开政府信息</w:t>
      </w:r>
      <w:r>
        <w:rPr>
          <w:rFonts w:ascii="方正仿宋简体" w:eastAsia="方正仿宋简体" w:hint="eastAsia"/>
          <w:b/>
          <w:color w:val="000000"/>
          <w:sz w:val="32"/>
          <w:szCs w:val="32"/>
        </w:rPr>
        <w:t>共</w:t>
      </w:r>
      <w:r w:rsidRPr="00547C6E">
        <w:rPr>
          <w:rFonts w:ascii="方正仿宋简体" w:eastAsia="方正仿宋简体" w:hint="eastAsia"/>
          <w:b/>
          <w:color w:val="000000"/>
          <w:sz w:val="32"/>
          <w:szCs w:val="32"/>
        </w:rPr>
        <w:t>11条，其中部门职责1条，责任清单1条，财政信息8条，发展规划1条。</w:t>
      </w:r>
    </w:p>
    <w:p w:rsidR="00E53E41" w:rsidRPr="00E53E41" w:rsidRDefault="00703773" w:rsidP="00631611">
      <w:pPr>
        <w:pStyle w:val="TOC1"/>
      </w:pPr>
      <w:r>
        <w:rPr>
          <w:rFonts w:hint="eastAsia"/>
          <w:noProof/>
        </w:rPr>
        <w:drawing>
          <wp:inline distT="0" distB="0" distL="0" distR="0">
            <wp:extent cx="5101590" cy="2527539"/>
            <wp:effectExtent l="0" t="0" r="381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360C2C" w:rsidRDefault="00360C2C">
      <w:pPr>
        <w:spacing w:line="590" w:lineRule="exact"/>
        <w:ind w:rightChars="-50" w:right="-97" w:firstLineChars="200" w:firstLine="629"/>
        <w:rPr>
          <w:rFonts w:ascii="方正楷体简体" w:eastAsia="方正楷体简体"/>
          <w:b/>
          <w:color w:val="000000"/>
          <w:sz w:val="32"/>
          <w:szCs w:val="32"/>
        </w:rPr>
      </w:pPr>
      <w:r>
        <w:rPr>
          <w:rFonts w:ascii="方正楷体简体" w:eastAsia="方正楷体简体" w:hint="eastAsia"/>
          <w:b/>
          <w:color w:val="000000"/>
          <w:sz w:val="32"/>
          <w:szCs w:val="32"/>
        </w:rPr>
        <w:t>（二）依申请公开情况</w:t>
      </w:r>
    </w:p>
    <w:p w:rsidR="00E53E41" w:rsidRDefault="00E53E41">
      <w:pPr>
        <w:spacing w:line="590" w:lineRule="exact"/>
        <w:ind w:rightChars="-50" w:right="-97" w:firstLineChars="200" w:firstLine="629"/>
        <w:rPr>
          <w:rFonts w:ascii="方正仿宋简体" w:eastAsia="方正仿宋简体"/>
          <w:b/>
          <w:color w:val="000000"/>
          <w:sz w:val="32"/>
          <w:szCs w:val="32"/>
        </w:rPr>
      </w:pPr>
      <w:r w:rsidRPr="00E53E41">
        <w:rPr>
          <w:rFonts w:ascii="方正仿宋简体" w:eastAsia="方正仿宋简体" w:hint="eastAsia"/>
          <w:b/>
          <w:color w:val="000000"/>
          <w:sz w:val="32"/>
          <w:szCs w:val="32"/>
        </w:rPr>
        <w:t>按照《中华人民共和国政府信息公开条例》规定，依申请进行</w:t>
      </w:r>
      <w:r w:rsidR="00454558">
        <w:rPr>
          <w:rFonts w:ascii="方正仿宋简体" w:eastAsia="方正仿宋简体" w:hint="eastAsia"/>
          <w:b/>
          <w:color w:val="000000"/>
          <w:sz w:val="32"/>
          <w:szCs w:val="32"/>
        </w:rPr>
        <w:t>政府</w:t>
      </w:r>
      <w:r w:rsidRPr="00E53E41">
        <w:rPr>
          <w:rFonts w:ascii="方正仿宋简体" w:eastAsia="方正仿宋简体" w:hint="eastAsia"/>
          <w:b/>
          <w:color w:val="000000"/>
          <w:sz w:val="32"/>
          <w:szCs w:val="32"/>
        </w:rPr>
        <w:t>信息公开。2021年，我单位未收到政府信息公开申请。</w:t>
      </w:r>
    </w:p>
    <w:p w:rsidR="00360C2C" w:rsidRDefault="00360C2C">
      <w:pPr>
        <w:spacing w:line="590" w:lineRule="exact"/>
        <w:ind w:rightChars="-50" w:right="-97" w:firstLineChars="200" w:firstLine="629"/>
        <w:rPr>
          <w:rFonts w:ascii="方正楷体简体" w:eastAsia="方正楷体简体"/>
          <w:b/>
          <w:color w:val="000000"/>
          <w:sz w:val="32"/>
          <w:szCs w:val="32"/>
        </w:rPr>
      </w:pPr>
      <w:r>
        <w:rPr>
          <w:rFonts w:ascii="方正楷体简体" w:eastAsia="方正楷体简体" w:hint="eastAsia"/>
          <w:b/>
          <w:color w:val="000000"/>
          <w:sz w:val="32"/>
          <w:szCs w:val="32"/>
        </w:rPr>
        <w:t>（三）政府信息管理情况</w:t>
      </w:r>
    </w:p>
    <w:p w:rsidR="00360C2C" w:rsidRDefault="004675C5" w:rsidP="007D3FE6">
      <w:pPr>
        <w:spacing w:line="590" w:lineRule="exact"/>
        <w:ind w:rightChars="-50" w:right="-97" w:firstLineChars="200" w:firstLine="629"/>
        <w:rPr>
          <w:rFonts w:ascii="方正仿宋简体" w:eastAsia="方正仿宋简体"/>
          <w:b/>
          <w:color w:val="000000"/>
          <w:sz w:val="32"/>
          <w:szCs w:val="32"/>
        </w:rPr>
      </w:pPr>
      <w:r w:rsidRPr="004675C5">
        <w:rPr>
          <w:rFonts w:ascii="方正仿宋简体" w:eastAsia="方正仿宋简体" w:hint="eastAsia"/>
          <w:b/>
          <w:color w:val="000000"/>
          <w:sz w:val="32"/>
          <w:szCs w:val="32"/>
        </w:rPr>
        <w:t>济宁市自然资源和规划局北湖省级旅游度假区分局</w:t>
      </w:r>
      <w:r>
        <w:rPr>
          <w:rFonts w:ascii="方正仿宋简体" w:eastAsia="方正仿宋简体" w:hint="eastAsia"/>
          <w:b/>
          <w:color w:val="000000"/>
          <w:sz w:val="32"/>
          <w:szCs w:val="32"/>
        </w:rPr>
        <w:t>切实</w:t>
      </w:r>
      <w:r w:rsidRPr="004675C5">
        <w:rPr>
          <w:rFonts w:ascii="方正仿宋简体" w:eastAsia="方正仿宋简体" w:hint="eastAsia"/>
          <w:b/>
          <w:color w:val="000000"/>
          <w:sz w:val="32"/>
          <w:szCs w:val="32"/>
        </w:rPr>
        <w:t>加强对信息公开工作的组织领导，按职责要求分工落实政府信息公开各项工作</w:t>
      </w:r>
      <w:r>
        <w:rPr>
          <w:rFonts w:ascii="方正仿宋简体" w:eastAsia="方正仿宋简体" w:hint="eastAsia"/>
          <w:b/>
          <w:color w:val="000000"/>
          <w:sz w:val="32"/>
          <w:szCs w:val="32"/>
        </w:rPr>
        <w:t>，确保各项信息公开及时，安排专人对公开内容</w:t>
      </w:r>
      <w:r w:rsidRPr="004675C5">
        <w:rPr>
          <w:rFonts w:ascii="方正仿宋简体" w:eastAsia="方正仿宋简体" w:hint="eastAsia"/>
          <w:b/>
          <w:color w:val="000000"/>
          <w:sz w:val="32"/>
          <w:szCs w:val="32"/>
        </w:rPr>
        <w:t>依法依规严格审查</w:t>
      </w:r>
      <w:r>
        <w:rPr>
          <w:rFonts w:ascii="方正仿宋简体" w:eastAsia="方正仿宋简体" w:hint="eastAsia"/>
          <w:b/>
          <w:color w:val="000000"/>
          <w:sz w:val="32"/>
          <w:szCs w:val="32"/>
        </w:rPr>
        <w:t>，</w:t>
      </w:r>
      <w:r w:rsidRPr="004675C5">
        <w:rPr>
          <w:rFonts w:ascii="方正仿宋简体" w:eastAsia="方正仿宋简体" w:hint="eastAsia"/>
          <w:b/>
          <w:color w:val="000000"/>
          <w:sz w:val="32"/>
          <w:szCs w:val="32"/>
        </w:rPr>
        <w:t>避免发生信息发布失信、影响社会稳定</w:t>
      </w:r>
      <w:r w:rsidRPr="004675C5">
        <w:rPr>
          <w:rFonts w:ascii="方正仿宋简体" w:eastAsia="方正仿宋简体" w:hint="eastAsia"/>
          <w:b/>
          <w:color w:val="000000"/>
          <w:sz w:val="32"/>
          <w:szCs w:val="32"/>
        </w:rPr>
        <w:lastRenderedPageBreak/>
        <w:t>等问题</w:t>
      </w:r>
      <w:r>
        <w:rPr>
          <w:rFonts w:ascii="方正仿宋简体" w:eastAsia="方正仿宋简体" w:hint="eastAsia"/>
          <w:b/>
          <w:color w:val="000000"/>
          <w:sz w:val="32"/>
          <w:szCs w:val="32"/>
        </w:rPr>
        <w:t>，切实提高政府信息公开质量。</w:t>
      </w:r>
    </w:p>
    <w:p w:rsidR="00360C2C" w:rsidRDefault="00360C2C">
      <w:pPr>
        <w:spacing w:line="590" w:lineRule="exact"/>
        <w:ind w:rightChars="-50" w:right="-97" w:firstLineChars="200" w:firstLine="629"/>
        <w:rPr>
          <w:rFonts w:ascii="方正楷体简体" w:eastAsia="方正楷体简体"/>
          <w:b/>
          <w:color w:val="000000"/>
          <w:sz w:val="32"/>
          <w:szCs w:val="32"/>
        </w:rPr>
      </w:pPr>
      <w:r>
        <w:rPr>
          <w:rFonts w:ascii="方正楷体简体" w:eastAsia="方正楷体简体" w:hint="eastAsia"/>
          <w:b/>
          <w:color w:val="000000"/>
          <w:sz w:val="32"/>
          <w:szCs w:val="32"/>
        </w:rPr>
        <w:t>（四）政府信息公开平台建设情况</w:t>
      </w:r>
    </w:p>
    <w:p w:rsidR="00E53E41" w:rsidRDefault="00E53E41">
      <w:pPr>
        <w:spacing w:line="590" w:lineRule="exact"/>
        <w:ind w:rightChars="-50" w:right="-97" w:firstLineChars="200" w:firstLine="629"/>
        <w:rPr>
          <w:rFonts w:ascii="方正仿宋简体" w:eastAsia="方正仿宋简体"/>
          <w:b/>
          <w:color w:val="000000"/>
          <w:sz w:val="32"/>
          <w:szCs w:val="32"/>
        </w:rPr>
      </w:pPr>
      <w:r w:rsidRPr="00E53E41">
        <w:rPr>
          <w:rFonts w:ascii="方正仿宋简体" w:eastAsia="方正仿宋简体" w:hint="eastAsia"/>
          <w:b/>
          <w:color w:val="000000"/>
          <w:sz w:val="32"/>
          <w:szCs w:val="32"/>
        </w:rPr>
        <w:t>我局积极配合</w:t>
      </w:r>
      <w:bookmarkStart w:id="0" w:name="_Hlk97557330"/>
      <w:r w:rsidRPr="00E53E41">
        <w:rPr>
          <w:rFonts w:ascii="方正仿宋简体" w:eastAsia="方正仿宋简体" w:hint="eastAsia"/>
          <w:b/>
          <w:color w:val="000000"/>
          <w:sz w:val="32"/>
          <w:szCs w:val="32"/>
        </w:rPr>
        <w:t>新区政务公开办公室</w:t>
      </w:r>
      <w:bookmarkEnd w:id="0"/>
      <w:r w:rsidRPr="00E53E41">
        <w:rPr>
          <w:rFonts w:ascii="方正仿宋简体" w:eastAsia="方正仿宋简体" w:hint="eastAsia"/>
          <w:b/>
          <w:color w:val="000000"/>
          <w:sz w:val="32"/>
          <w:szCs w:val="32"/>
        </w:rPr>
        <w:t>，进一步优化完善政务公开平台功能和栏目设置，方便群众查询相关信息。</w:t>
      </w:r>
    </w:p>
    <w:p w:rsidR="00360C2C" w:rsidRDefault="00360C2C">
      <w:pPr>
        <w:spacing w:line="590" w:lineRule="exact"/>
        <w:ind w:rightChars="-50" w:right="-97" w:firstLineChars="200" w:firstLine="629"/>
        <w:rPr>
          <w:rFonts w:ascii="方正楷体简体" w:eastAsia="方正楷体简体"/>
          <w:b/>
          <w:color w:val="000000"/>
          <w:sz w:val="32"/>
          <w:szCs w:val="32"/>
        </w:rPr>
      </w:pPr>
      <w:r>
        <w:rPr>
          <w:rFonts w:ascii="方正楷体简体" w:eastAsia="方正楷体简体" w:hint="eastAsia"/>
          <w:b/>
          <w:color w:val="000000"/>
          <w:sz w:val="32"/>
          <w:szCs w:val="32"/>
        </w:rPr>
        <w:t>（五）监督保障情况</w:t>
      </w:r>
    </w:p>
    <w:p w:rsidR="005A7FE4" w:rsidRDefault="007D3FE6" w:rsidP="005A7FE4">
      <w:pPr>
        <w:spacing w:line="590" w:lineRule="exact"/>
        <w:ind w:rightChars="-50" w:right="-97" w:firstLineChars="200" w:firstLine="629"/>
        <w:rPr>
          <w:rFonts w:ascii="方正仿宋简体" w:eastAsia="方正仿宋简体"/>
          <w:b/>
          <w:color w:val="000000"/>
          <w:sz w:val="32"/>
          <w:szCs w:val="32"/>
        </w:rPr>
      </w:pPr>
      <w:r>
        <w:rPr>
          <w:rFonts w:ascii="方正仿宋简体" w:eastAsia="方正仿宋简体" w:hint="eastAsia"/>
          <w:b/>
          <w:color w:val="000000"/>
          <w:sz w:val="32"/>
          <w:szCs w:val="32"/>
        </w:rPr>
        <w:t>一是分局</w:t>
      </w:r>
      <w:r w:rsidRPr="007D3FE6">
        <w:rPr>
          <w:rFonts w:ascii="方正仿宋简体" w:eastAsia="方正仿宋简体" w:hint="eastAsia"/>
          <w:b/>
          <w:color w:val="000000"/>
          <w:sz w:val="32"/>
          <w:szCs w:val="32"/>
        </w:rPr>
        <w:t>各</w:t>
      </w:r>
      <w:r>
        <w:rPr>
          <w:rFonts w:ascii="方正仿宋简体" w:eastAsia="方正仿宋简体" w:hint="eastAsia"/>
          <w:b/>
          <w:color w:val="000000"/>
          <w:sz w:val="32"/>
          <w:szCs w:val="32"/>
        </w:rPr>
        <w:t>科</w:t>
      </w:r>
      <w:r w:rsidRPr="007D3FE6">
        <w:rPr>
          <w:rFonts w:ascii="方正仿宋简体" w:eastAsia="方正仿宋简体" w:hint="eastAsia"/>
          <w:b/>
          <w:color w:val="000000"/>
          <w:sz w:val="32"/>
          <w:szCs w:val="32"/>
        </w:rPr>
        <w:t>室高度重视，建立健全协调机制，认真做好政府信息与政府公开工作，切实把各项任务和措施落实到位</w:t>
      </w:r>
      <w:r>
        <w:rPr>
          <w:rFonts w:ascii="方正仿宋简体" w:eastAsia="方正仿宋简体" w:hint="eastAsia"/>
          <w:b/>
          <w:color w:val="000000"/>
          <w:sz w:val="32"/>
          <w:szCs w:val="32"/>
        </w:rPr>
        <w:t>；二是</w:t>
      </w:r>
      <w:r w:rsidRPr="007D3FE6">
        <w:rPr>
          <w:rFonts w:ascii="方正仿宋简体" w:eastAsia="方正仿宋简体" w:hint="eastAsia"/>
          <w:b/>
          <w:color w:val="000000"/>
          <w:sz w:val="32"/>
          <w:szCs w:val="32"/>
        </w:rPr>
        <w:t>分解落实责任</w:t>
      </w:r>
      <w:r>
        <w:rPr>
          <w:rFonts w:ascii="方正仿宋简体" w:eastAsia="方正仿宋简体" w:hint="eastAsia"/>
          <w:b/>
          <w:color w:val="000000"/>
          <w:sz w:val="32"/>
          <w:szCs w:val="32"/>
        </w:rPr>
        <w:t>，</w:t>
      </w:r>
      <w:r w:rsidR="00DB1592">
        <w:rPr>
          <w:rFonts w:ascii="方正仿宋简体" w:eastAsia="方正仿宋简体" w:hint="eastAsia"/>
          <w:b/>
          <w:color w:val="000000"/>
          <w:sz w:val="32"/>
          <w:szCs w:val="32"/>
        </w:rPr>
        <w:t>分局</w:t>
      </w:r>
      <w:r w:rsidRPr="007D3FE6">
        <w:rPr>
          <w:rFonts w:ascii="方正仿宋简体" w:eastAsia="方正仿宋简体" w:hint="eastAsia"/>
          <w:b/>
          <w:color w:val="000000"/>
          <w:sz w:val="32"/>
          <w:szCs w:val="32"/>
        </w:rPr>
        <w:t>各</w:t>
      </w:r>
      <w:r w:rsidR="00DB1592">
        <w:rPr>
          <w:rFonts w:ascii="方正仿宋简体" w:eastAsia="方正仿宋简体" w:hint="eastAsia"/>
          <w:b/>
          <w:color w:val="000000"/>
          <w:sz w:val="32"/>
          <w:szCs w:val="32"/>
        </w:rPr>
        <w:t>科室</w:t>
      </w:r>
      <w:r w:rsidRPr="007D3FE6">
        <w:rPr>
          <w:rFonts w:ascii="方正仿宋简体" w:eastAsia="方正仿宋简体" w:hint="eastAsia"/>
          <w:b/>
          <w:color w:val="000000"/>
          <w:sz w:val="32"/>
          <w:szCs w:val="32"/>
        </w:rPr>
        <w:t>要结合自身职责和工作实际，认真深化细化，抓好贯彻落实</w:t>
      </w:r>
      <w:r w:rsidR="005A7FE4">
        <w:rPr>
          <w:rFonts w:ascii="方正仿宋简体" w:eastAsia="方正仿宋简体" w:hint="eastAsia"/>
          <w:b/>
          <w:color w:val="000000"/>
          <w:sz w:val="32"/>
          <w:szCs w:val="32"/>
        </w:rPr>
        <w:t>；三是</w:t>
      </w:r>
      <w:r w:rsidR="005A7FE4" w:rsidRPr="005A7FE4">
        <w:rPr>
          <w:rFonts w:ascii="方正仿宋简体" w:eastAsia="方正仿宋简体" w:hint="eastAsia"/>
          <w:b/>
          <w:color w:val="000000"/>
          <w:sz w:val="32"/>
          <w:szCs w:val="32"/>
        </w:rPr>
        <w:t>将政府信息公开工作作为重点内容，定期对</w:t>
      </w:r>
      <w:r w:rsidR="005A7FE4">
        <w:rPr>
          <w:rFonts w:ascii="方正仿宋简体" w:eastAsia="方正仿宋简体" w:hint="eastAsia"/>
          <w:b/>
          <w:color w:val="000000"/>
          <w:sz w:val="32"/>
          <w:szCs w:val="32"/>
        </w:rPr>
        <w:t>本局</w:t>
      </w:r>
      <w:r w:rsidR="005A7FE4" w:rsidRPr="005A7FE4">
        <w:rPr>
          <w:rFonts w:ascii="方正仿宋简体" w:eastAsia="方正仿宋简体" w:hint="eastAsia"/>
          <w:b/>
          <w:color w:val="000000"/>
          <w:sz w:val="32"/>
          <w:szCs w:val="32"/>
        </w:rPr>
        <w:t>政务公开工作开展情况进行检查，及时分析、解决工作中存在的问题，为政府信息公开工作有序开展提供了坚实保障。</w:t>
      </w:r>
    </w:p>
    <w:p w:rsidR="005A7FE4" w:rsidRDefault="005A7FE4">
      <w:pPr>
        <w:spacing w:line="590" w:lineRule="exact"/>
        <w:ind w:rightChars="-50" w:right="-97" w:firstLineChars="200" w:firstLine="629"/>
        <w:rPr>
          <w:rFonts w:ascii="方正黑体简体" w:eastAsia="方正黑体简体"/>
          <w:b/>
          <w:color w:val="000000"/>
          <w:sz w:val="32"/>
          <w:szCs w:val="32"/>
        </w:rPr>
      </w:pPr>
    </w:p>
    <w:p w:rsidR="00360C2C" w:rsidRDefault="00360C2C">
      <w:pPr>
        <w:spacing w:line="590" w:lineRule="exact"/>
        <w:ind w:rightChars="-50" w:right="-97" w:firstLineChars="200" w:firstLine="629"/>
        <w:rPr>
          <w:rFonts w:ascii="方正黑体简体" w:eastAsia="方正黑体简体"/>
          <w:b/>
          <w:color w:val="000000"/>
          <w:sz w:val="32"/>
          <w:szCs w:val="32"/>
        </w:rPr>
      </w:pPr>
      <w:r>
        <w:rPr>
          <w:rFonts w:ascii="方正黑体简体" w:eastAsia="方正黑体简体" w:hint="eastAsia"/>
          <w:b/>
          <w:color w:val="000000"/>
          <w:sz w:val="32"/>
          <w:szCs w:val="32"/>
        </w:rPr>
        <w:t>二、主动公开政府信息情况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435"/>
        <w:gridCol w:w="2133"/>
        <w:gridCol w:w="2216"/>
        <w:gridCol w:w="1989"/>
      </w:tblGrid>
      <w:tr w:rsidR="00360C2C">
        <w:trPr>
          <w:trHeight w:val="340"/>
          <w:jc w:val="center"/>
        </w:trPr>
        <w:tc>
          <w:tcPr>
            <w:tcW w:w="8773" w:type="dxa"/>
            <w:gridSpan w:val="4"/>
            <w:shd w:val="clear" w:color="auto" w:fill="FFFFFF"/>
            <w:tcMar>
              <w:left w:w="57" w:type="dxa"/>
              <w:right w:w="57" w:type="dxa"/>
            </w:tcMar>
            <w:vAlign w:val="center"/>
          </w:tcPr>
          <w:p w:rsidR="00360C2C" w:rsidRDefault="00360C2C">
            <w:pPr>
              <w:widowControl/>
              <w:spacing w:line="340" w:lineRule="exact"/>
              <w:jc w:val="center"/>
              <w:rPr>
                <w:rFonts w:ascii="方正黑体简体" w:eastAsia="方正黑体简体"/>
                <w:b/>
                <w:sz w:val="24"/>
                <w:szCs w:val="24"/>
              </w:rPr>
            </w:pPr>
            <w:r>
              <w:rPr>
                <w:rFonts w:ascii="方正黑体简体" w:eastAsia="方正黑体简体" w:hAnsi="宋体" w:cs="宋体" w:hint="eastAsia"/>
                <w:b/>
                <w:sz w:val="24"/>
                <w:szCs w:val="24"/>
                <w:lang w:bidi="ar"/>
              </w:rPr>
              <w:t>第二十条第（一）项</w:t>
            </w:r>
          </w:p>
        </w:tc>
      </w:tr>
      <w:tr w:rsidR="00360C2C">
        <w:trPr>
          <w:trHeight w:val="340"/>
          <w:jc w:val="center"/>
        </w:trPr>
        <w:tc>
          <w:tcPr>
            <w:tcW w:w="2435" w:type="dxa"/>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信息内容</w:t>
            </w:r>
          </w:p>
        </w:tc>
        <w:tc>
          <w:tcPr>
            <w:tcW w:w="2133" w:type="dxa"/>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本年制发件数</w:t>
            </w:r>
          </w:p>
        </w:tc>
        <w:tc>
          <w:tcPr>
            <w:tcW w:w="2216" w:type="dxa"/>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本年废止件数</w:t>
            </w:r>
          </w:p>
        </w:tc>
        <w:tc>
          <w:tcPr>
            <w:tcW w:w="1989" w:type="dxa"/>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现行有效件数</w:t>
            </w:r>
          </w:p>
        </w:tc>
      </w:tr>
      <w:tr w:rsidR="00360C2C">
        <w:trPr>
          <w:trHeight w:val="340"/>
          <w:jc w:val="center"/>
        </w:trPr>
        <w:tc>
          <w:tcPr>
            <w:tcW w:w="2435"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宋体" w:cs="宋体" w:hint="eastAsia"/>
                <w:b/>
                <w:sz w:val="24"/>
                <w:szCs w:val="24"/>
                <w:lang w:bidi="ar"/>
              </w:rPr>
              <w:t>规章</w:t>
            </w:r>
          </w:p>
        </w:tc>
        <w:tc>
          <w:tcPr>
            <w:tcW w:w="2133"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宋体" w:cs="宋体" w:hint="eastAsia"/>
                <w:b/>
                <w:sz w:val="24"/>
                <w:szCs w:val="24"/>
                <w:lang w:bidi="ar"/>
              </w:rPr>
              <w:t xml:space="preserve">　　</w:t>
            </w:r>
            <w:r w:rsidR="005A7FE4">
              <w:rPr>
                <w:rFonts w:ascii="方正仿宋简体" w:eastAsia="方正仿宋简体" w:hAnsi="宋体" w:cs="宋体" w:hint="eastAsia"/>
                <w:b/>
                <w:sz w:val="24"/>
                <w:szCs w:val="24"/>
                <w:lang w:bidi="ar"/>
              </w:rPr>
              <w:t>0</w:t>
            </w:r>
          </w:p>
        </w:tc>
        <w:tc>
          <w:tcPr>
            <w:tcW w:w="2216"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宋体" w:cs="宋体" w:hint="eastAsia"/>
                <w:b/>
                <w:sz w:val="24"/>
                <w:szCs w:val="24"/>
                <w:lang w:bidi="ar"/>
              </w:rPr>
              <w:t> </w:t>
            </w:r>
            <w:r>
              <w:rPr>
                <w:rFonts w:ascii="方正仿宋简体" w:eastAsia="方正仿宋简体" w:hAnsi="宋体" w:cs="宋体" w:hint="eastAsia"/>
                <w:b/>
                <w:sz w:val="24"/>
                <w:szCs w:val="24"/>
                <w:lang w:bidi="ar"/>
              </w:rPr>
              <w:t xml:space="preserve">　</w:t>
            </w:r>
            <w:r w:rsidR="005A7FE4">
              <w:rPr>
                <w:rFonts w:ascii="方正仿宋简体" w:eastAsia="方正仿宋简体" w:hAnsi="宋体" w:cs="宋体" w:hint="eastAsia"/>
                <w:b/>
                <w:sz w:val="24"/>
                <w:szCs w:val="24"/>
                <w:lang w:bidi="ar"/>
              </w:rPr>
              <w:t>0</w:t>
            </w:r>
          </w:p>
        </w:tc>
        <w:tc>
          <w:tcPr>
            <w:tcW w:w="1989"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Calibri" w:cs="Calibri" w:hint="eastAsia"/>
                <w:b/>
                <w:sz w:val="24"/>
                <w:szCs w:val="24"/>
                <w:lang w:bidi="ar"/>
              </w:rPr>
              <w:t> </w:t>
            </w:r>
            <w:r w:rsidR="005A7FE4">
              <w:rPr>
                <w:rFonts w:ascii="方正仿宋简体" w:eastAsia="方正仿宋简体" w:hAnsi="Calibri" w:cs="Calibri"/>
                <w:b/>
                <w:sz w:val="24"/>
                <w:szCs w:val="24"/>
                <w:lang w:bidi="ar"/>
              </w:rPr>
              <w:t>0</w:t>
            </w:r>
          </w:p>
        </w:tc>
      </w:tr>
      <w:tr w:rsidR="00360C2C">
        <w:trPr>
          <w:trHeight w:val="340"/>
          <w:jc w:val="center"/>
        </w:trPr>
        <w:tc>
          <w:tcPr>
            <w:tcW w:w="2435"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宋体" w:cs="宋体" w:hint="eastAsia"/>
                <w:b/>
                <w:sz w:val="24"/>
                <w:szCs w:val="24"/>
                <w:lang w:bidi="ar"/>
              </w:rPr>
              <w:t>行政规范性文件</w:t>
            </w:r>
          </w:p>
        </w:tc>
        <w:tc>
          <w:tcPr>
            <w:tcW w:w="2133"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宋体" w:cs="宋体" w:hint="eastAsia"/>
                <w:b/>
                <w:sz w:val="24"/>
                <w:szCs w:val="24"/>
                <w:lang w:bidi="ar"/>
              </w:rPr>
              <w:t xml:space="preserve">　　</w:t>
            </w:r>
            <w:r w:rsidR="005A7FE4">
              <w:rPr>
                <w:rFonts w:ascii="方正仿宋简体" w:eastAsia="方正仿宋简体" w:hAnsi="宋体" w:cs="宋体" w:hint="eastAsia"/>
                <w:b/>
                <w:sz w:val="24"/>
                <w:szCs w:val="24"/>
                <w:lang w:bidi="ar"/>
              </w:rPr>
              <w:t>0</w:t>
            </w:r>
          </w:p>
        </w:tc>
        <w:tc>
          <w:tcPr>
            <w:tcW w:w="2216"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宋体" w:cs="宋体" w:hint="eastAsia"/>
                <w:b/>
                <w:sz w:val="24"/>
                <w:szCs w:val="24"/>
                <w:lang w:bidi="ar"/>
              </w:rPr>
              <w:t> </w:t>
            </w:r>
            <w:r>
              <w:rPr>
                <w:rFonts w:ascii="方正仿宋简体" w:eastAsia="方正仿宋简体" w:hAnsi="宋体" w:cs="宋体" w:hint="eastAsia"/>
                <w:b/>
                <w:sz w:val="24"/>
                <w:szCs w:val="24"/>
                <w:lang w:bidi="ar"/>
              </w:rPr>
              <w:t xml:space="preserve">　</w:t>
            </w:r>
            <w:r w:rsidR="005A7FE4">
              <w:rPr>
                <w:rFonts w:ascii="方正仿宋简体" w:eastAsia="方正仿宋简体" w:hAnsi="宋体" w:cs="宋体" w:hint="eastAsia"/>
                <w:b/>
                <w:sz w:val="24"/>
                <w:szCs w:val="24"/>
                <w:lang w:bidi="ar"/>
              </w:rPr>
              <w:t>0</w:t>
            </w:r>
          </w:p>
        </w:tc>
        <w:tc>
          <w:tcPr>
            <w:tcW w:w="1989"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Calibri" w:cs="Calibri" w:hint="eastAsia"/>
                <w:b/>
                <w:sz w:val="24"/>
                <w:szCs w:val="24"/>
                <w:lang w:bidi="ar"/>
              </w:rPr>
              <w:t> </w:t>
            </w:r>
            <w:r w:rsidR="005A7FE4">
              <w:rPr>
                <w:rFonts w:ascii="方正仿宋简体" w:eastAsia="方正仿宋简体" w:hAnsi="Calibri" w:cs="Calibri"/>
                <w:b/>
                <w:sz w:val="24"/>
                <w:szCs w:val="24"/>
                <w:lang w:bidi="ar"/>
              </w:rPr>
              <w:t>0</w:t>
            </w:r>
          </w:p>
        </w:tc>
      </w:tr>
      <w:tr w:rsidR="00360C2C">
        <w:trPr>
          <w:trHeight w:val="340"/>
          <w:jc w:val="center"/>
        </w:trPr>
        <w:tc>
          <w:tcPr>
            <w:tcW w:w="8773" w:type="dxa"/>
            <w:gridSpan w:val="4"/>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黑体简体" w:eastAsia="方正黑体简体" w:hAnsi="宋体" w:cs="宋体" w:hint="eastAsia"/>
                <w:b/>
                <w:sz w:val="24"/>
                <w:szCs w:val="24"/>
                <w:lang w:bidi="ar"/>
              </w:rPr>
              <w:t>第二十条第（五）项</w:t>
            </w:r>
          </w:p>
        </w:tc>
      </w:tr>
      <w:tr w:rsidR="00360C2C">
        <w:trPr>
          <w:trHeight w:val="340"/>
          <w:jc w:val="center"/>
        </w:trPr>
        <w:tc>
          <w:tcPr>
            <w:tcW w:w="2435" w:type="dxa"/>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信息内容</w:t>
            </w:r>
          </w:p>
        </w:tc>
        <w:tc>
          <w:tcPr>
            <w:tcW w:w="6338" w:type="dxa"/>
            <w:gridSpan w:val="3"/>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本年处理决定数量</w:t>
            </w:r>
          </w:p>
        </w:tc>
      </w:tr>
      <w:tr w:rsidR="00360C2C">
        <w:trPr>
          <w:trHeight w:val="340"/>
          <w:jc w:val="center"/>
        </w:trPr>
        <w:tc>
          <w:tcPr>
            <w:tcW w:w="2435"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宋体" w:cs="宋体" w:hint="eastAsia"/>
                <w:b/>
                <w:sz w:val="24"/>
                <w:szCs w:val="24"/>
                <w:lang w:bidi="ar"/>
              </w:rPr>
              <w:t>行政许可</w:t>
            </w:r>
          </w:p>
        </w:tc>
        <w:tc>
          <w:tcPr>
            <w:tcW w:w="6338" w:type="dxa"/>
            <w:gridSpan w:val="3"/>
            <w:shd w:val="clear" w:color="auto" w:fill="FFFFFF"/>
            <w:tcMar>
              <w:left w:w="57" w:type="dxa"/>
              <w:right w:w="57" w:type="dxa"/>
            </w:tcMar>
            <w:vAlign w:val="center"/>
          </w:tcPr>
          <w:p w:rsidR="00360C2C" w:rsidRDefault="00AF70BF" w:rsidP="00E33902">
            <w:pPr>
              <w:widowControl/>
              <w:spacing w:line="340" w:lineRule="exact"/>
              <w:jc w:val="center"/>
              <w:rPr>
                <w:rFonts w:ascii="方正仿宋简体" w:eastAsia="方正仿宋简体"/>
                <w:b/>
                <w:sz w:val="24"/>
                <w:szCs w:val="24"/>
              </w:rPr>
            </w:pPr>
            <w:r>
              <w:rPr>
                <w:rFonts w:ascii="方正仿宋简体" w:eastAsia="方正仿宋简体" w:hAnsi="Calibri" w:cs="Calibri"/>
                <w:b/>
                <w:sz w:val="24"/>
                <w:szCs w:val="24"/>
                <w:lang w:bidi="ar"/>
              </w:rPr>
              <w:t>26</w:t>
            </w:r>
            <w:bookmarkStart w:id="1" w:name="_GoBack"/>
            <w:bookmarkEnd w:id="1"/>
          </w:p>
        </w:tc>
      </w:tr>
      <w:tr w:rsidR="00360C2C">
        <w:trPr>
          <w:trHeight w:val="340"/>
          <w:jc w:val="center"/>
        </w:trPr>
        <w:tc>
          <w:tcPr>
            <w:tcW w:w="8773" w:type="dxa"/>
            <w:gridSpan w:val="4"/>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黑体简体" w:eastAsia="方正黑体简体" w:hAnsi="宋体" w:cs="宋体" w:hint="eastAsia"/>
                <w:b/>
                <w:sz w:val="24"/>
                <w:szCs w:val="24"/>
                <w:lang w:bidi="ar"/>
              </w:rPr>
              <w:t>第二十条第（六）项</w:t>
            </w:r>
          </w:p>
        </w:tc>
      </w:tr>
      <w:tr w:rsidR="00360C2C">
        <w:trPr>
          <w:trHeight w:val="340"/>
          <w:jc w:val="center"/>
        </w:trPr>
        <w:tc>
          <w:tcPr>
            <w:tcW w:w="2435" w:type="dxa"/>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信息内容</w:t>
            </w:r>
          </w:p>
        </w:tc>
        <w:tc>
          <w:tcPr>
            <w:tcW w:w="6338" w:type="dxa"/>
            <w:gridSpan w:val="3"/>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本年处理决定数量</w:t>
            </w:r>
          </w:p>
        </w:tc>
      </w:tr>
      <w:tr w:rsidR="00360C2C">
        <w:trPr>
          <w:trHeight w:val="340"/>
          <w:jc w:val="center"/>
        </w:trPr>
        <w:tc>
          <w:tcPr>
            <w:tcW w:w="2435"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宋体" w:cs="宋体" w:hint="eastAsia"/>
                <w:b/>
                <w:sz w:val="24"/>
                <w:szCs w:val="24"/>
                <w:lang w:bidi="ar"/>
              </w:rPr>
              <w:t>行政处罚</w:t>
            </w:r>
          </w:p>
        </w:tc>
        <w:tc>
          <w:tcPr>
            <w:tcW w:w="6338" w:type="dxa"/>
            <w:gridSpan w:val="3"/>
            <w:shd w:val="clear" w:color="auto" w:fill="FFFFFF"/>
            <w:tcMar>
              <w:left w:w="57" w:type="dxa"/>
              <w:right w:w="57" w:type="dxa"/>
            </w:tcMar>
            <w:vAlign w:val="center"/>
          </w:tcPr>
          <w:p w:rsidR="00360C2C" w:rsidRDefault="005A7FE4" w:rsidP="00E33902">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0</w:t>
            </w:r>
          </w:p>
        </w:tc>
      </w:tr>
      <w:tr w:rsidR="00360C2C">
        <w:trPr>
          <w:trHeight w:val="340"/>
          <w:jc w:val="center"/>
        </w:trPr>
        <w:tc>
          <w:tcPr>
            <w:tcW w:w="2435"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宋体" w:cs="宋体" w:hint="eastAsia"/>
                <w:b/>
                <w:sz w:val="24"/>
                <w:szCs w:val="24"/>
                <w:lang w:bidi="ar"/>
              </w:rPr>
              <w:t>行政强制</w:t>
            </w:r>
          </w:p>
        </w:tc>
        <w:tc>
          <w:tcPr>
            <w:tcW w:w="6338" w:type="dxa"/>
            <w:gridSpan w:val="3"/>
            <w:shd w:val="clear" w:color="auto" w:fill="FFFFFF"/>
            <w:tcMar>
              <w:left w:w="57" w:type="dxa"/>
              <w:right w:w="57" w:type="dxa"/>
            </w:tcMar>
            <w:vAlign w:val="center"/>
          </w:tcPr>
          <w:p w:rsidR="00360C2C" w:rsidRDefault="005A7FE4" w:rsidP="00E33902">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0</w:t>
            </w:r>
          </w:p>
        </w:tc>
      </w:tr>
      <w:tr w:rsidR="00360C2C">
        <w:trPr>
          <w:trHeight w:val="340"/>
          <w:jc w:val="center"/>
        </w:trPr>
        <w:tc>
          <w:tcPr>
            <w:tcW w:w="8773" w:type="dxa"/>
            <w:gridSpan w:val="4"/>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黑体简体" w:eastAsia="方正黑体简体" w:hAnsi="宋体" w:cs="宋体" w:hint="eastAsia"/>
                <w:b/>
                <w:sz w:val="24"/>
                <w:szCs w:val="24"/>
                <w:lang w:bidi="ar"/>
              </w:rPr>
              <w:t>第二十条第（八）项</w:t>
            </w:r>
          </w:p>
        </w:tc>
      </w:tr>
      <w:tr w:rsidR="00360C2C">
        <w:trPr>
          <w:trHeight w:val="340"/>
          <w:jc w:val="center"/>
        </w:trPr>
        <w:tc>
          <w:tcPr>
            <w:tcW w:w="2435" w:type="dxa"/>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信息内容</w:t>
            </w:r>
          </w:p>
        </w:tc>
        <w:tc>
          <w:tcPr>
            <w:tcW w:w="6338" w:type="dxa"/>
            <w:gridSpan w:val="3"/>
            <w:shd w:val="clear" w:color="auto" w:fill="FFFFFF"/>
            <w:tcMar>
              <w:left w:w="57" w:type="dxa"/>
              <w:right w:w="57" w:type="dxa"/>
            </w:tcMar>
            <w:vAlign w:val="center"/>
          </w:tcPr>
          <w:p w:rsidR="00360C2C" w:rsidRDefault="00360C2C">
            <w:pPr>
              <w:widowControl/>
              <w:spacing w:line="340" w:lineRule="exact"/>
              <w:jc w:val="center"/>
              <w:rPr>
                <w:rFonts w:ascii="方正仿宋简体" w:eastAsia="方正仿宋简体"/>
                <w:b/>
                <w:sz w:val="24"/>
                <w:szCs w:val="24"/>
              </w:rPr>
            </w:pPr>
            <w:r>
              <w:rPr>
                <w:rFonts w:ascii="方正仿宋简体" w:eastAsia="方正仿宋简体" w:hAnsi="宋体" w:cs="宋体" w:hint="eastAsia"/>
                <w:b/>
                <w:sz w:val="24"/>
                <w:szCs w:val="24"/>
                <w:lang w:bidi="ar"/>
              </w:rPr>
              <w:t>本年收费金额（单位：万元）</w:t>
            </w:r>
          </w:p>
        </w:tc>
      </w:tr>
      <w:tr w:rsidR="00360C2C">
        <w:trPr>
          <w:trHeight w:val="340"/>
          <w:jc w:val="center"/>
        </w:trPr>
        <w:tc>
          <w:tcPr>
            <w:tcW w:w="2435" w:type="dxa"/>
            <w:shd w:val="clear" w:color="auto" w:fill="FFFFFF"/>
            <w:tcMar>
              <w:left w:w="57" w:type="dxa"/>
              <w:right w:w="57" w:type="dxa"/>
            </w:tcMar>
            <w:vAlign w:val="center"/>
          </w:tcPr>
          <w:p w:rsidR="00360C2C" w:rsidRDefault="00360C2C">
            <w:pPr>
              <w:widowControl/>
              <w:spacing w:line="340" w:lineRule="exact"/>
              <w:jc w:val="left"/>
              <w:rPr>
                <w:rFonts w:ascii="方正仿宋简体" w:eastAsia="方正仿宋简体"/>
                <w:b/>
                <w:sz w:val="24"/>
                <w:szCs w:val="24"/>
              </w:rPr>
            </w:pPr>
            <w:r>
              <w:rPr>
                <w:rFonts w:ascii="方正仿宋简体" w:eastAsia="方正仿宋简体" w:hAnsi="宋体" w:cs="宋体" w:hint="eastAsia"/>
                <w:b/>
                <w:sz w:val="24"/>
                <w:szCs w:val="24"/>
                <w:lang w:bidi="ar"/>
              </w:rPr>
              <w:t>行政事业性收费</w:t>
            </w:r>
          </w:p>
        </w:tc>
        <w:tc>
          <w:tcPr>
            <w:tcW w:w="6338" w:type="dxa"/>
            <w:gridSpan w:val="3"/>
            <w:shd w:val="clear" w:color="auto" w:fill="FFFFFF"/>
            <w:tcMar>
              <w:left w:w="57" w:type="dxa"/>
              <w:right w:w="57" w:type="dxa"/>
            </w:tcMar>
            <w:vAlign w:val="center"/>
          </w:tcPr>
          <w:p w:rsidR="00360C2C" w:rsidRDefault="005A7FE4" w:rsidP="00E33902">
            <w:pPr>
              <w:spacing w:line="340" w:lineRule="exact"/>
              <w:jc w:val="center"/>
              <w:rPr>
                <w:rFonts w:ascii="方正仿宋简体" w:eastAsia="方正仿宋简体"/>
                <w:b/>
                <w:sz w:val="24"/>
                <w:szCs w:val="24"/>
              </w:rPr>
            </w:pPr>
            <w:r>
              <w:rPr>
                <w:rFonts w:ascii="方正仿宋简体" w:eastAsia="方正仿宋简体" w:hint="eastAsia"/>
                <w:b/>
                <w:sz w:val="24"/>
                <w:szCs w:val="24"/>
              </w:rPr>
              <w:t>0</w:t>
            </w:r>
          </w:p>
        </w:tc>
      </w:tr>
    </w:tbl>
    <w:p w:rsidR="005A7FE4" w:rsidRDefault="005A7FE4">
      <w:pPr>
        <w:spacing w:beforeLines="10" w:before="31" w:afterLines="10" w:after="31" w:line="600" w:lineRule="exact"/>
        <w:ind w:firstLineChars="200" w:firstLine="629"/>
        <w:rPr>
          <w:rFonts w:ascii="方正黑体简体" w:eastAsia="方正黑体简体"/>
          <w:b/>
          <w:sz w:val="32"/>
          <w:szCs w:val="32"/>
        </w:rPr>
      </w:pPr>
    </w:p>
    <w:p w:rsidR="00360C2C" w:rsidRDefault="00360C2C">
      <w:pPr>
        <w:spacing w:beforeLines="10" w:before="31" w:afterLines="10" w:after="31" w:line="600" w:lineRule="exact"/>
        <w:ind w:firstLineChars="200" w:firstLine="629"/>
        <w:rPr>
          <w:rFonts w:ascii="方正黑体简体" w:eastAsia="方正黑体简体"/>
          <w:b/>
          <w:sz w:val="32"/>
          <w:szCs w:val="32"/>
        </w:rPr>
      </w:pPr>
      <w:r>
        <w:rPr>
          <w:rFonts w:ascii="方正黑体简体" w:eastAsia="方正黑体简体" w:hint="eastAsia"/>
          <w:b/>
          <w:sz w:val="32"/>
          <w:szCs w:val="32"/>
        </w:rPr>
        <w:lastRenderedPageBreak/>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
        <w:gridCol w:w="942"/>
        <w:gridCol w:w="2878"/>
        <w:gridCol w:w="791"/>
        <w:gridCol w:w="599"/>
        <w:gridCol w:w="590"/>
        <w:gridCol w:w="598"/>
        <w:gridCol w:w="571"/>
        <w:gridCol w:w="559"/>
        <w:gridCol w:w="521"/>
      </w:tblGrid>
      <w:tr w:rsidR="00360C2C" w:rsidTr="005A7FE4">
        <w:trPr>
          <w:jc w:val="center"/>
        </w:trPr>
        <w:tc>
          <w:tcPr>
            <w:tcW w:w="4588" w:type="dxa"/>
            <w:gridSpan w:val="3"/>
            <w:vMerge w:val="restart"/>
            <w:tcMar>
              <w:left w:w="108" w:type="dxa"/>
              <w:right w:w="108" w:type="dxa"/>
            </w:tcMar>
            <w:vAlign w:val="center"/>
          </w:tcPr>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楷体" w:cs="楷体" w:hint="eastAsia"/>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宋体" w:cs="宋体" w:hint="eastAsia"/>
                <w:b/>
                <w:sz w:val="21"/>
                <w:szCs w:val="21"/>
                <w:lang w:bidi="ar"/>
              </w:rPr>
              <w:t>申请人情况</w:t>
            </w:r>
          </w:p>
        </w:tc>
      </w:tr>
      <w:tr w:rsidR="00360C2C" w:rsidTr="005A7FE4">
        <w:trPr>
          <w:jc w:val="center"/>
        </w:trPr>
        <w:tc>
          <w:tcPr>
            <w:tcW w:w="4588" w:type="dxa"/>
            <w:gridSpan w:val="3"/>
            <w:vMerge/>
            <w:tcMar>
              <w:left w:w="108" w:type="dxa"/>
              <w:right w:w="108" w:type="dxa"/>
            </w:tcMar>
            <w:vAlign w:val="center"/>
          </w:tcPr>
          <w:p w:rsidR="00360C2C" w:rsidRDefault="00360C2C">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宋体" w:cs="宋体" w:hint="eastAsia"/>
                <w:b/>
                <w:sz w:val="21"/>
                <w:szCs w:val="21"/>
                <w:lang w:bidi="ar"/>
              </w:rPr>
              <w:t>自然人</w:t>
            </w:r>
          </w:p>
        </w:tc>
        <w:tc>
          <w:tcPr>
            <w:tcW w:w="2917" w:type="dxa"/>
            <w:gridSpan w:val="5"/>
            <w:tcMar>
              <w:left w:w="57" w:type="dxa"/>
              <w:right w:w="57" w:type="dxa"/>
            </w:tcMar>
            <w:vAlign w:val="center"/>
          </w:tcPr>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宋体" w:cs="宋体" w:hint="eastAsia"/>
                <w:b/>
                <w:sz w:val="21"/>
                <w:szCs w:val="21"/>
                <w:lang w:bidi="ar"/>
              </w:rPr>
              <w:t>法人或其他组织</w:t>
            </w:r>
          </w:p>
        </w:tc>
        <w:tc>
          <w:tcPr>
            <w:tcW w:w="521" w:type="dxa"/>
            <w:vMerge w:val="restart"/>
            <w:tcMar>
              <w:left w:w="57" w:type="dxa"/>
              <w:right w:w="57" w:type="dxa"/>
            </w:tcMar>
            <w:vAlign w:val="center"/>
          </w:tcPr>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宋体" w:cs="宋体" w:hint="eastAsia"/>
                <w:b/>
                <w:sz w:val="21"/>
                <w:szCs w:val="21"/>
                <w:lang w:bidi="ar"/>
              </w:rPr>
              <w:t>总计</w:t>
            </w:r>
          </w:p>
        </w:tc>
      </w:tr>
      <w:tr w:rsidR="00360C2C" w:rsidTr="005A7FE4">
        <w:trPr>
          <w:jc w:val="center"/>
        </w:trPr>
        <w:tc>
          <w:tcPr>
            <w:tcW w:w="4588" w:type="dxa"/>
            <w:gridSpan w:val="3"/>
            <w:vMerge/>
            <w:tcMar>
              <w:left w:w="108" w:type="dxa"/>
              <w:right w:w="108" w:type="dxa"/>
            </w:tcMar>
            <w:vAlign w:val="center"/>
          </w:tcPr>
          <w:p w:rsidR="00360C2C" w:rsidRDefault="00360C2C">
            <w:pPr>
              <w:spacing w:line="300" w:lineRule="exact"/>
              <w:rPr>
                <w:rFonts w:ascii="方正仿宋简体" w:eastAsia="方正仿宋简体"/>
                <w:b/>
                <w:sz w:val="21"/>
                <w:szCs w:val="21"/>
              </w:rPr>
            </w:pPr>
          </w:p>
        </w:tc>
        <w:tc>
          <w:tcPr>
            <w:tcW w:w="791" w:type="dxa"/>
            <w:vMerge/>
            <w:tcMar>
              <w:left w:w="57" w:type="dxa"/>
              <w:right w:w="57" w:type="dxa"/>
            </w:tcMar>
            <w:vAlign w:val="center"/>
          </w:tcPr>
          <w:p w:rsidR="00360C2C" w:rsidRDefault="00360C2C">
            <w:pPr>
              <w:spacing w:line="300" w:lineRule="exact"/>
              <w:rPr>
                <w:rFonts w:ascii="方正仿宋简体" w:eastAsia="方正仿宋简体"/>
                <w:b/>
                <w:sz w:val="21"/>
                <w:szCs w:val="21"/>
              </w:rPr>
            </w:pPr>
          </w:p>
        </w:tc>
        <w:tc>
          <w:tcPr>
            <w:tcW w:w="599" w:type="dxa"/>
            <w:tcMar>
              <w:left w:w="57" w:type="dxa"/>
              <w:right w:w="57" w:type="dxa"/>
            </w:tcMar>
            <w:vAlign w:val="center"/>
          </w:tcPr>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宋体" w:cs="宋体" w:hint="eastAsia"/>
                <w:b/>
                <w:sz w:val="21"/>
                <w:szCs w:val="21"/>
                <w:lang w:bidi="ar"/>
              </w:rPr>
              <w:t>商业</w:t>
            </w:r>
          </w:p>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宋体" w:cs="宋体" w:hint="eastAsia"/>
                <w:b/>
                <w:sz w:val="21"/>
                <w:szCs w:val="21"/>
                <w:lang w:bidi="ar"/>
              </w:rPr>
              <w:t>企业</w:t>
            </w:r>
          </w:p>
        </w:tc>
        <w:tc>
          <w:tcPr>
            <w:tcW w:w="590" w:type="dxa"/>
            <w:tcMar>
              <w:left w:w="57" w:type="dxa"/>
              <w:right w:w="57" w:type="dxa"/>
            </w:tcMar>
            <w:vAlign w:val="center"/>
          </w:tcPr>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宋体" w:cs="宋体" w:hint="eastAsia"/>
                <w:b/>
                <w:sz w:val="21"/>
                <w:szCs w:val="21"/>
                <w:lang w:bidi="ar"/>
              </w:rPr>
              <w:t>科研</w:t>
            </w:r>
          </w:p>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宋体" w:cs="宋体" w:hint="eastAsia"/>
                <w:b/>
                <w:sz w:val="21"/>
                <w:szCs w:val="21"/>
                <w:lang w:bidi="ar"/>
              </w:rPr>
              <w:t>机构</w:t>
            </w:r>
          </w:p>
        </w:tc>
        <w:tc>
          <w:tcPr>
            <w:tcW w:w="598" w:type="dxa"/>
            <w:tcMar>
              <w:left w:w="57" w:type="dxa"/>
              <w:right w:w="57" w:type="dxa"/>
            </w:tcMar>
            <w:vAlign w:val="center"/>
          </w:tcPr>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宋体" w:cs="宋体" w:hint="eastAsia"/>
                <w:b/>
                <w:sz w:val="21"/>
                <w:szCs w:val="21"/>
                <w:lang w:bidi="ar"/>
              </w:rPr>
              <w:t>社会公益组织</w:t>
            </w:r>
          </w:p>
        </w:tc>
        <w:tc>
          <w:tcPr>
            <w:tcW w:w="571" w:type="dxa"/>
            <w:tcMar>
              <w:left w:w="57" w:type="dxa"/>
              <w:right w:w="57" w:type="dxa"/>
            </w:tcMar>
            <w:vAlign w:val="center"/>
          </w:tcPr>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宋体" w:cs="宋体" w:hint="eastAsia"/>
                <w:b/>
                <w:sz w:val="21"/>
                <w:szCs w:val="21"/>
                <w:lang w:bidi="ar"/>
              </w:rPr>
              <w:t>法律服务机构</w:t>
            </w:r>
          </w:p>
        </w:tc>
        <w:tc>
          <w:tcPr>
            <w:tcW w:w="559" w:type="dxa"/>
            <w:tcMar>
              <w:left w:w="57" w:type="dxa"/>
              <w:right w:w="57" w:type="dxa"/>
            </w:tcMar>
            <w:vAlign w:val="center"/>
          </w:tcPr>
          <w:p w:rsidR="00360C2C" w:rsidRDefault="00360C2C">
            <w:pPr>
              <w:widowControl/>
              <w:spacing w:line="300" w:lineRule="exact"/>
              <w:jc w:val="center"/>
              <w:rPr>
                <w:rFonts w:ascii="方正黑体简体" w:eastAsia="方正黑体简体"/>
                <w:b/>
                <w:sz w:val="21"/>
                <w:szCs w:val="21"/>
              </w:rPr>
            </w:pPr>
            <w:r>
              <w:rPr>
                <w:rFonts w:ascii="方正黑体简体" w:eastAsia="方正黑体简体" w:hAnsi="宋体" w:cs="宋体" w:hint="eastAsia"/>
                <w:b/>
                <w:sz w:val="21"/>
                <w:szCs w:val="21"/>
                <w:lang w:bidi="ar"/>
              </w:rPr>
              <w:t>其他</w:t>
            </w:r>
          </w:p>
        </w:tc>
        <w:tc>
          <w:tcPr>
            <w:tcW w:w="521" w:type="dxa"/>
            <w:vMerge/>
            <w:tcMar>
              <w:left w:w="57" w:type="dxa"/>
              <w:right w:w="57" w:type="dxa"/>
            </w:tcMar>
            <w:vAlign w:val="center"/>
          </w:tcPr>
          <w:p w:rsidR="00360C2C" w:rsidRDefault="00360C2C">
            <w:pPr>
              <w:spacing w:line="300" w:lineRule="exact"/>
              <w:rPr>
                <w:rFonts w:ascii="方正仿宋简体" w:eastAsia="方正仿宋简体"/>
                <w:b/>
                <w:sz w:val="21"/>
                <w:szCs w:val="21"/>
              </w:rPr>
            </w:pPr>
          </w:p>
        </w:tc>
      </w:tr>
      <w:tr w:rsidR="00360C2C" w:rsidTr="005A7FE4">
        <w:trPr>
          <w:trHeight w:val="424"/>
          <w:jc w:val="center"/>
        </w:trPr>
        <w:tc>
          <w:tcPr>
            <w:tcW w:w="4588" w:type="dxa"/>
            <w:gridSpan w:val="3"/>
            <w:tcMar>
              <w:left w:w="57" w:type="dxa"/>
              <w:right w:w="57" w:type="dxa"/>
            </w:tcMar>
            <w:vAlign w:val="center"/>
          </w:tcPr>
          <w:p w:rsidR="00360C2C" w:rsidRDefault="00360C2C">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一、本年新收政府信息公开申请数量</w:t>
            </w:r>
          </w:p>
        </w:tc>
        <w:tc>
          <w:tcPr>
            <w:tcW w:w="791" w:type="dxa"/>
            <w:tcMar>
              <w:left w:w="57" w:type="dxa"/>
              <w:right w:w="57" w:type="dxa"/>
            </w:tcMar>
            <w:vAlign w:val="center"/>
          </w:tcPr>
          <w:p w:rsidR="00360C2C"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360C2C"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360C2C"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360C2C"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360C2C"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360C2C"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360C2C"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96"/>
          <w:jc w:val="center"/>
        </w:trPr>
        <w:tc>
          <w:tcPr>
            <w:tcW w:w="4588" w:type="dxa"/>
            <w:gridSpan w:val="3"/>
            <w:tcMar>
              <w:left w:w="57" w:type="dxa"/>
              <w:right w:w="57" w:type="dxa"/>
            </w:tcMar>
            <w:vAlign w:val="cente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二、上年结转政府信息公开申请数量</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jc w:val="center"/>
        </w:trPr>
        <w:tc>
          <w:tcPr>
            <w:tcW w:w="768" w:type="dxa"/>
            <w:vMerge w:val="restart"/>
            <w:tcMar>
              <w:left w:w="57" w:type="dxa"/>
              <w:right w:w="57" w:type="dxa"/>
            </w:tcMar>
            <w:vAlign w:val="cente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三、本年度办理结果</w:t>
            </w:r>
          </w:p>
        </w:tc>
        <w:tc>
          <w:tcPr>
            <w:tcW w:w="3820" w:type="dxa"/>
            <w:gridSpan w:val="2"/>
            <w:tcMar>
              <w:left w:w="57" w:type="dxa"/>
              <w:right w:w="57" w:type="dxa"/>
            </w:tcMar>
            <w:vAlign w:val="cente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（一）予以公开</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708"/>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（二）部分公开</w:t>
            </w:r>
            <w:r>
              <w:rPr>
                <w:rFonts w:ascii="方正仿宋简体" w:eastAsia="方正仿宋简体" w:hAnsi="楷体" w:cs="楷体" w:hint="eastAsia"/>
                <w:b/>
                <w:sz w:val="21"/>
                <w:szCs w:val="21"/>
                <w:lang w:bidi="ar"/>
              </w:rPr>
              <w:t>（区分处理的，只计这一情形，不计其他情形）</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40"/>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（三）不予公开</w:t>
            </w: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1.属于国家秘密</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40"/>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2.其他法律行政法规禁止公开</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40"/>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3.危及“三安全一稳定”</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40"/>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4.保护第三方合法权益</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40"/>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5.属于三类内部事务信息</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40"/>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6.属于四类过程性信息</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40"/>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7.属于行政执法案卷</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40"/>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8.属于行政查询事项</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40"/>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（四）无法提供</w:t>
            </w: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1.本机关不掌握相关政府信息</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40"/>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2.没有现成信息需要另行制作</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340"/>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3.补正后申请内容仍不明确</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jc w:val="center"/>
        </w:trPr>
        <w:tc>
          <w:tcPr>
            <w:tcW w:w="768" w:type="dxa"/>
            <w:vMerge w:val="restart"/>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（五）不予处理</w:t>
            </w: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1.信访举报投诉类申请</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2.重复申请</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3.要求提供公开出版物</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4.无正当理由大量反复申请</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trHeight w:val="779"/>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vAlign w:val="center"/>
          </w:tcPr>
          <w:p w:rsidR="005A7FE4" w:rsidRDefault="005A7FE4" w:rsidP="005A7FE4">
            <w:pPr>
              <w:widowControl/>
              <w:spacing w:line="300" w:lineRule="exact"/>
              <w:rPr>
                <w:rFonts w:ascii="方正仿宋简体" w:eastAsia="方正仿宋简体"/>
                <w:b/>
                <w:sz w:val="21"/>
                <w:szCs w:val="21"/>
              </w:rPr>
            </w:pPr>
            <w:r>
              <w:rPr>
                <w:rFonts w:ascii="方正仿宋简体" w:eastAsia="方正仿宋简体" w:hAnsi="宋体" w:cs="宋体" w:hint="eastAsia"/>
                <w:b/>
                <w:sz w:val="21"/>
                <w:szCs w:val="21"/>
                <w:lang w:bidi="ar"/>
              </w:rPr>
              <w:t>5.要求行政机关确认或重新出具已获取信息</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（六）其他处理</w:t>
            </w:r>
          </w:p>
        </w:tc>
        <w:tc>
          <w:tcPr>
            <w:tcW w:w="2878" w:type="dxa"/>
            <w:tcMar>
              <w:left w:w="57" w:type="dxa"/>
              <w:right w:w="57" w:type="dxa"/>
            </w:tcMar>
            <w:vAlign w:val="center"/>
          </w:tcPr>
          <w:p w:rsidR="005A7FE4" w:rsidRDefault="005A7FE4" w:rsidP="005A7FE4">
            <w:pPr>
              <w:widowControl/>
              <w:spacing w:line="300" w:lineRule="exact"/>
              <w:rPr>
                <w:rFonts w:ascii="方正仿宋简体" w:eastAsia="方正仿宋简体"/>
                <w:b/>
                <w:sz w:val="21"/>
                <w:szCs w:val="21"/>
              </w:rPr>
            </w:pPr>
            <w:r>
              <w:rPr>
                <w:rFonts w:ascii="方正仿宋简体" w:eastAsia="方正仿宋简体" w:hAnsi="宋体" w:cs="宋体" w:hint="eastAsia"/>
                <w:b/>
                <w:sz w:val="21"/>
                <w:szCs w:val="21"/>
                <w:lang w:bidi="ar"/>
              </w:rPr>
              <w:t>1.申请人无正当理由逾期不补正、行政机关不再处理其政府信息公开申请</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vAlign w:val="center"/>
          </w:tcPr>
          <w:p w:rsidR="005A7FE4" w:rsidRDefault="005A7FE4" w:rsidP="005A7FE4">
            <w:pPr>
              <w:widowControl/>
              <w:spacing w:line="300" w:lineRule="exact"/>
              <w:rPr>
                <w:rFonts w:ascii="方正仿宋简体" w:eastAsia="方正仿宋简体"/>
                <w:b/>
                <w:sz w:val="21"/>
                <w:szCs w:val="21"/>
              </w:rPr>
            </w:pPr>
            <w:r>
              <w:rPr>
                <w:rFonts w:ascii="方正仿宋简体" w:eastAsia="方正仿宋简体" w:hAnsi="宋体" w:cs="宋体" w:hint="eastAsia"/>
                <w:b/>
                <w:sz w:val="21"/>
                <w:szCs w:val="21"/>
                <w:lang w:bidi="ar"/>
              </w:rPr>
              <w:t>2.申请人逾期未按收费通知要求缴纳费用、行政机关不再处理其政府信息公开申请</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942"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2878" w:type="dxa"/>
            <w:tcMar>
              <w:left w:w="57" w:type="dxa"/>
              <w:right w:w="57" w:type="dxa"/>
            </w:tcMar>
            <w:vAlign w:val="cente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3.其他</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jc w:val="center"/>
        </w:trPr>
        <w:tc>
          <w:tcPr>
            <w:tcW w:w="768" w:type="dxa"/>
            <w:vMerge/>
            <w:tcMar>
              <w:left w:w="57" w:type="dxa"/>
              <w:right w:w="57" w:type="dxa"/>
            </w:tcMar>
            <w:vAlign w:val="center"/>
          </w:tcPr>
          <w:p w:rsidR="005A7FE4" w:rsidRDefault="005A7FE4" w:rsidP="005A7FE4">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（七）总计</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r w:rsidR="005A7FE4" w:rsidTr="005A7FE4">
        <w:trPr>
          <w:jc w:val="center"/>
        </w:trPr>
        <w:tc>
          <w:tcPr>
            <w:tcW w:w="4588" w:type="dxa"/>
            <w:gridSpan w:val="3"/>
            <w:tcMar>
              <w:left w:w="57" w:type="dxa"/>
              <w:right w:w="57" w:type="dxa"/>
            </w:tcMar>
            <w:vAlign w:val="center"/>
          </w:tcPr>
          <w:p w:rsidR="005A7FE4" w:rsidRDefault="005A7FE4" w:rsidP="005A7FE4">
            <w:pPr>
              <w:widowControl/>
              <w:spacing w:line="300" w:lineRule="exact"/>
              <w:jc w:val="left"/>
              <w:rPr>
                <w:rFonts w:ascii="方正仿宋简体" w:eastAsia="方正仿宋简体"/>
                <w:b/>
                <w:sz w:val="21"/>
                <w:szCs w:val="21"/>
              </w:rPr>
            </w:pPr>
            <w:r>
              <w:rPr>
                <w:rFonts w:ascii="方正仿宋简体" w:eastAsia="方正仿宋简体" w:hAnsi="宋体" w:cs="宋体" w:hint="eastAsia"/>
                <w:b/>
                <w:sz w:val="21"/>
                <w:szCs w:val="21"/>
                <w:lang w:bidi="ar"/>
              </w:rPr>
              <w:t>四、结转下年度继续办理</w:t>
            </w:r>
          </w:p>
        </w:tc>
        <w:tc>
          <w:tcPr>
            <w:tcW w:w="79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0"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98"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7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59"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c>
          <w:tcPr>
            <w:tcW w:w="521" w:type="dxa"/>
            <w:tcMar>
              <w:left w:w="57" w:type="dxa"/>
              <w:right w:w="57" w:type="dxa"/>
            </w:tcMar>
            <w:vAlign w:val="center"/>
          </w:tcPr>
          <w:p w:rsidR="005A7FE4" w:rsidRDefault="005A7FE4" w:rsidP="005A7FE4">
            <w:pPr>
              <w:widowControl/>
              <w:spacing w:line="300" w:lineRule="exact"/>
              <w:jc w:val="center"/>
              <w:rPr>
                <w:rFonts w:ascii="方正仿宋简体" w:eastAsia="方正仿宋简体"/>
                <w:b/>
                <w:sz w:val="21"/>
                <w:szCs w:val="21"/>
              </w:rPr>
            </w:pPr>
            <w:r>
              <w:rPr>
                <w:rFonts w:ascii="方正仿宋简体" w:eastAsia="方正仿宋简体" w:hAnsi="Calibri" w:cs="Calibri"/>
                <w:b/>
                <w:sz w:val="21"/>
                <w:szCs w:val="21"/>
                <w:lang w:bidi="ar"/>
              </w:rPr>
              <w:t>0</w:t>
            </w:r>
          </w:p>
        </w:tc>
      </w:tr>
    </w:tbl>
    <w:p w:rsidR="005A7FE4" w:rsidRDefault="005A7FE4">
      <w:pPr>
        <w:spacing w:line="590" w:lineRule="exact"/>
        <w:ind w:rightChars="-50" w:right="-97" w:firstLineChars="200" w:firstLine="629"/>
        <w:rPr>
          <w:rFonts w:ascii="方正黑体简体" w:eastAsia="方正黑体简体"/>
          <w:b/>
          <w:sz w:val="32"/>
          <w:szCs w:val="32"/>
        </w:rPr>
      </w:pPr>
    </w:p>
    <w:p w:rsidR="005A7FE4" w:rsidRDefault="005A7FE4">
      <w:pPr>
        <w:spacing w:line="590" w:lineRule="exact"/>
        <w:ind w:rightChars="-50" w:right="-97" w:firstLineChars="200" w:firstLine="629"/>
        <w:rPr>
          <w:rFonts w:ascii="方正黑体简体" w:eastAsia="方正黑体简体"/>
          <w:b/>
          <w:sz w:val="32"/>
          <w:szCs w:val="32"/>
        </w:rPr>
      </w:pPr>
    </w:p>
    <w:p w:rsidR="00360C2C" w:rsidRDefault="00360C2C">
      <w:pPr>
        <w:spacing w:line="590" w:lineRule="exact"/>
        <w:ind w:rightChars="-50" w:right="-97" w:firstLineChars="200" w:firstLine="629"/>
        <w:rPr>
          <w:rFonts w:ascii="方正黑体简体" w:eastAsia="方正黑体简体"/>
          <w:b/>
          <w:sz w:val="32"/>
          <w:szCs w:val="32"/>
        </w:rPr>
      </w:pPr>
      <w:r>
        <w:rPr>
          <w:rFonts w:ascii="方正黑体简体" w:eastAsia="方正黑体简体" w:hint="eastAsia"/>
          <w:b/>
          <w:sz w:val="32"/>
          <w:szCs w:val="32"/>
        </w:rPr>
        <w:lastRenderedPageBreak/>
        <w:t>四、政府信息公开行政复议、行政诉讼情况</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615"/>
        <w:gridCol w:w="621"/>
        <w:gridCol w:w="600"/>
        <w:gridCol w:w="591"/>
        <w:gridCol w:w="461"/>
        <w:gridCol w:w="649"/>
        <w:gridCol w:w="649"/>
        <w:gridCol w:w="650"/>
        <w:gridCol w:w="636"/>
        <w:gridCol w:w="426"/>
        <w:gridCol w:w="650"/>
        <w:gridCol w:w="650"/>
        <w:gridCol w:w="650"/>
        <w:gridCol w:w="555"/>
        <w:gridCol w:w="407"/>
      </w:tblGrid>
      <w:tr w:rsidR="00360C2C">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行政诉讼</w:t>
            </w:r>
          </w:p>
        </w:tc>
      </w:tr>
      <w:tr w:rsidR="00360C2C">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hAnsi="宋体" w:cs="宋体"/>
                <w:b/>
                <w:sz w:val="21"/>
                <w:szCs w:val="21"/>
                <w:lang w:bidi="ar"/>
              </w:rPr>
            </w:pPr>
            <w:r>
              <w:rPr>
                <w:rFonts w:ascii="方正黑体简体" w:eastAsia="方正黑体简体" w:hAnsi="宋体" w:cs="宋体" w:hint="eastAsia"/>
                <w:b/>
                <w:sz w:val="21"/>
                <w:szCs w:val="21"/>
                <w:lang w:bidi="ar"/>
              </w:rPr>
              <w:t>结果</w:t>
            </w:r>
          </w:p>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其他</w:t>
            </w:r>
            <w:r>
              <w:rPr>
                <w:rFonts w:ascii="方正黑体简体" w:eastAsia="方正黑体简体" w:hAnsi="宋体" w:cs="宋体" w:hint="eastAsia"/>
                <w:b/>
                <w:sz w:val="21"/>
                <w:szCs w:val="21"/>
                <w:lang w:bidi="ar"/>
              </w:rPr>
              <w:b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尚未</w:t>
            </w:r>
            <w:r>
              <w:rPr>
                <w:rFonts w:ascii="方正黑体简体" w:eastAsia="方正黑体简体" w:hAnsi="宋体" w:cs="宋体" w:hint="eastAsia"/>
                <w:b/>
                <w:sz w:val="21"/>
                <w:szCs w:val="21"/>
                <w:lang w:bidi="ar"/>
              </w:rPr>
              <w:b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复议后起诉</w:t>
            </w:r>
          </w:p>
        </w:tc>
      </w:tr>
      <w:tr w:rsidR="00360C2C">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360C2C" w:rsidRDefault="00360C2C">
            <w:pPr>
              <w:spacing w:line="340" w:lineRule="exact"/>
              <w:ind w:leftChars="-20" w:left="-39" w:rightChars="-20" w:right="-39"/>
              <w:rPr>
                <w:rFonts w:ascii="方正黑体简体" w:eastAsia="方正黑体简体"/>
                <w:b/>
                <w:sz w:val="21"/>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360C2C" w:rsidRDefault="00360C2C">
            <w:pPr>
              <w:spacing w:line="340" w:lineRule="exact"/>
              <w:ind w:leftChars="-20" w:left="-39" w:rightChars="-20" w:right="-39"/>
              <w:rPr>
                <w:rFonts w:ascii="方正黑体简体" w:eastAsia="方正黑体简体"/>
                <w:b/>
                <w:sz w:val="21"/>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spacing w:line="340" w:lineRule="exact"/>
              <w:ind w:leftChars="-20" w:left="-39" w:rightChars="-20" w:right="-39"/>
              <w:rPr>
                <w:rFonts w:ascii="方正黑体简体" w:eastAsia="方正黑体简体"/>
                <w:b/>
                <w:sz w:val="21"/>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spacing w:line="340" w:lineRule="exact"/>
              <w:ind w:leftChars="-20" w:left="-39" w:rightChars="-20" w:right="-39"/>
              <w:rPr>
                <w:rFonts w:ascii="方正黑体简体" w:eastAsia="方正黑体简体"/>
                <w:b/>
                <w:sz w:val="21"/>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spacing w:line="340" w:lineRule="exact"/>
              <w:ind w:leftChars="-20" w:left="-39" w:rightChars="-20" w:right="-39"/>
              <w:rPr>
                <w:rFonts w:ascii="方正黑体简体" w:eastAsia="方正黑体简体"/>
                <w:b/>
                <w:sz w:val="21"/>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结果</w:t>
            </w:r>
            <w:r>
              <w:rPr>
                <w:rFonts w:ascii="方正黑体简体" w:eastAsia="方正黑体简体" w:hAnsi="宋体" w:cs="宋体" w:hint="eastAsia"/>
                <w:b/>
                <w:sz w:val="21"/>
                <w:szCs w:val="21"/>
                <w:lang w:bidi="ar"/>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结果</w:t>
            </w:r>
            <w:r>
              <w:rPr>
                <w:rFonts w:ascii="方正黑体简体" w:eastAsia="方正黑体简体" w:hAnsi="宋体" w:cs="宋体" w:hint="eastAsia"/>
                <w:b/>
                <w:sz w:val="21"/>
                <w:szCs w:val="21"/>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其他</w:t>
            </w:r>
            <w:r>
              <w:rPr>
                <w:rFonts w:ascii="方正黑体简体" w:eastAsia="方正黑体简体" w:hAnsi="宋体" w:cs="宋体" w:hint="eastAsia"/>
                <w:b/>
                <w:sz w:val="21"/>
                <w:szCs w:val="21"/>
                <w:lang w:bidi="ar"/>
              </w:rPr>
              <w:b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尚未</w:t>
            </w:r>
            <w:r>
              <w:rPr>
                <w:rFonts w:ascii="方正黑体简体" w:eastAsia="方正黑体简体" w:hAnsi="宋体" w:cs="宋体" w:hint="eastAsia"/>
                <w:b/>
                <w:sz w:val="21"/>
                <w:szCs w:val="21"/>
                <w:lang w:bidi="ar"/>
              </w:rPr>
              <w:b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结果</w:t>
            </w:r>
            <w:r>
              <w:rPr>
                <w:rFonts w:ascii="方正黑体简体" w:eastAsia="方正黑体简体" w:hAnsi="宋体" w:cs="宋体" w:hint="eastAsia"/>
                <w:b/>
                <w:sz w:val="21"/>
                <w:szCs w:val="21"/>
                <w:lang w:bidi="ar"/>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结果</w:t>
            </w:r>
            <w:r>
              <w:rPr>
                <w:rFonts w:ascii="方正黑体简体" w:eastAsia="方正黑体简体" w:hAnsi="宋体" w:cs="宋体" w:hint="eastAsia"/>
                <w:b/>
                <w:sz w:val="21"/>
                <w:szCs w:val="21"/>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其他</w:t>
            </w:r>
            <w:r>
              <w:rPr>
                <w:rFonts w:ascii="方正黑体简体" w:eastAsia="方正黑体简体" w:hAnsi="宋体" w:cs="宋体" w:hint="eastAsia"/>
                <w:b/>
                <w:sz w:val="21"/>
                <w:szCs w:val="21"/>
                <w:lang w:bidi="ar"/>
              </w:rPr>
              <w:b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尚未</w:t>
            </w:r>
            <w:r>
              <w:rPr>
                <w:rFonts w:ascii="方正黑体简体" w:eastAsia="方正黑体简体" w:hAnsi="宋体" w:cs="宋体" w:hint="eastAsia"/>
                <w:b/>
                <w:sz w:val="21"/>
                <w:szCs w:val="21"/>
                <w:lang w:bidi="ar"/>
              </w:rPr>
              <w:b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宋体" w:hint="eastAsia"/>
                <w:b/>
                <w:sz w:val="21"/>
                <w:szCs w:val="21"/>
                <w:lang w:bidi="ar"/>
              </w:rPr>
              <w:t>总计</w:t>
            </w:r>
          </w:p>
        </w:tc>
      </w:tr>
      <w:tr w:rsidR="00360C2C">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360C2C">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hint="eastAsia"/>
                <w:b/>
                <w:sz w:val="21"/>
                <w:szCs w:val="21"/>
                <w:lang w:bidi="ar"/>
              </w:rPr>
              <w:t> </w:t>
            </w:r>
            <w:r w:rsidR="005A7FE4">
              <w:rPr>
                <w:rFonts w:ascii="方正黑体简体" w:eastAsia="方正黑体简体" w:hAnsi="宋体" w:cs="黑体"/>
                <w:b/>
                <w:sz w:val="21"/>
                <w:szCs w:val="21"/>
                <w:lang w:bidi="ar"/>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rsidP="005A7FE4">
            <w:pPr>
              <w:widowControl/>
              <w:spacing w:line="340" w:lineRule="exact"/>
              <w:ind w:rightChars="-20" w:right="-39"/>
              <w:rPr>
                <w:rFonts w:ascii="方正黑体简体" w:eastAsia="方正黑体简体"/>
                <w:b/>
                <w:sz w:val="21"/>
                <w:szCs w:val="21"/>
              </w:rPr>
            </w:pPr>
            <w:r>
              <w:rPr>
                <w:rFonts w:ascii="方正黑体简体" w:eastAsia="方正黑体简体" w:hAnsi="宋体" w:cs="黑体"/>
                <w:b/>
                <w:sz w:val="21"/>
                <w:szCs w:val="21"/>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pPr>
              <w:widowControl/>
              <w:spacing w:line="340" w:lineRule="exact"/>
              <w:ind w:leftChars="-20" w:left="-39" w:rightChars="-20" w:right="-39"/>
              <w:jc w:val="center"/>
              <w:rPr>
                <w:rFonts w:ascii="方正黑体简体" w:eastAsia="方正黑体简体"/>
                <w:b/>
                <w:sz w:val="21"/>
                <w:szCs w:val="21"/>
              </w:rPr>
            </w:pPr>
            <w:r>
              <w:rPr>
                <w:rFonts w:ascii="方正黑体简体" w:eastAsia="方正黑体简体" w:hAnsi="宋体" w:cs="黑体"/>
                <w:b/>
                <w:sz w:val="21"/>
                <w:szCs w:val="21"/>
                <w:lang w:bidi="ar"/>
              </w:rPr>
              <w:t>0</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360C2C" w:rsidRDefault="005A7FE4" w:rsidP="005A7FE4">
            <w:pPr>
              <w:spacing w:line="340" w:lineRule="exact"/>
              <w:ind w:rightChars="-20" w:right="-39"/>
              <w:rPr>
                <w:rFonts w:ascii="方正黑体简体" w:eastAsia="方正黑体简体"/>
                <w:b/>
                <w:sz w:val="21"/>
                <w:szCs w:val="21"/>
              </w:rPr>
            </w:pPr>
            <w:r>
              <w:rPr>
                <w:rFonts w:ascii="方正黑体简体" w:eastAsia="方正黑体简体" w:hint="eastAsia"/>
                <w:b/>
                <w:sz w:val="21"/>
                <w:szCs w:val="21"/>
              </w:rPr>
              <w:t>0</w:t>
            </w:r>
          </w:p>
        </w:tc>
      </w:tr>
    </w:tbl>
    <w:p w:rsidR="00360C2C" w:rsidRDefault="00360C2C">
      <w:pPr>
        <w:spacing w:line="590" w:lineRule="exact"/>
        <w:ind w:rightChars="-50" w:right="-97" w:firstLineChars="200" w:firstLine="629"/>
        <w:rPr>
          <w:rFonts w:ascii="方正黑体简体" w:eastAsia="方正黑体简体"/>
          <w:b/>
          <w:sz w:val="32"/>
          <w:szCs w:val="32"/>
        </w:rPr>
      </w:pPr>
      <w:r>
        <w:rPr>
          <w:rFonts w:ascii="方正黑体简体" w:eastAsia="方正黑体简体" w:hint="eastAsia"/>
          <w:b/>
          <w:sz w:val="32"/>
          <w:szCs w:val="32"/>
        </w:rPr>
        <w:t>五、存在的主要问题及改进情况</w:t>
      </w:r>
    </w:p>
    <w:p w:rsidR="001922B6" w:rsidRPr="001922B6" w:rsidRDefault="001922B6" w:rsidP="00EF6A8C">
      <w:pPr>
        <w:spacing w:line="590" w:lineRule="exact"/>
        <w:ind w:rightChars="-50" w:right="-97" w:firstLineChars="200" w:firstLine="629"/>
        <w:rPr>
          <w:rFonts w:ascii="方正仿宋简体" w:eastAsia="方正仿宋简体"/>
          <w:b/>
          <w:sz w:val="32"/>
          <w:szCs w:val="32"/>
        </w:rPr>
      </w:pPr>
      <w:r w:rsidRPr="001922B6">
        <w:rPr>
          <w:rFonts w:ascii="方正仿宋简体" w:eastAsia="方正仿宋简体" w:hint="eastAsia"/>
          <w:b/>
          <w:sz w:val="32"/>
          <w:szCs w:val="32"/>
        </w:rPr>
        <w:t>信息不够丰富，不能让群众及时了解最新的自然资源动态</w:t>
      </w:r>
      <w:r w:rsidR="00EF6A8C">
        <w:rPr>
          <w:rFonts w:ascii="方正仿宋简体" w:eastAsia="方正仿宋简体" w:hint="eastAsia"/>
          <w:b/>
          <w:sz w:val="32"/>
          <w:szCs w:val="32"/>
        </w:rPr>
        <w:t>。</w:t>
      </w:r>
      <w:r w:rsidR="00EF6A8C" w:rsidRPr="00EF6A8C">
        <w:rPr>
          <w:rFonts w:ascii="方正仿宋简体" w:eastAsia="方正仿宋简体" w:hint="eastAsia"/>
          <w:b/>
          <w:sz w:val="32"/>
          <w:szCs w:val="32"/>
        </w:rPr>
        <w:t>改进措施：一是对照主动公开全清单，查漏补缺，督促相关科室主动公开或更新业务事项落实过程中产生的信息；二是加强统筹，结合新区政务公开重点工作，加大公开力度。</w:t>
      </w:r>
    </w:p>
    <w:p w:rsidR="00360C2C" w:rsidRDefault="00360C2C">
      <w:pPr>
        <w:spacing w:line="590" w:lineRule="exact"/>
        <w:ind w:rightChars="-50" w:right="-97" w:firstLineChars="200" w:firstLine="629"/>
        <w:rPr>
          <w:rFonts w:ascii="方正黑体简体" w:eastAsia="方正黑体简体"/>
          <w:b/>
          <w:sz w:val="32"/>
          <w:szCs w:val="32"/>
        </w:rPr>
      </w:pPr>
      <w:r>
        <w:rPr>
          <w:rFonts w:ascii="方正黑体简体" w:eastAsia="方正黑体简体" w:hint="eastAsia"/>
          <w:b/>
          <w:sz w:val="32"/>
          <w:szCs w:val="32"/>
        </w:rPr>
        <w:t>六、</w:t>
      </w:r>
      <w:bookmarkStart w:id="2" w:name="_Hlk97557441"/>
      <w:r>
        <w:rPr>
          <w:rFonts w:ascii="方正黑体简体" w:eastAsia="方正黑体简体" w:hint="eastAsia"/>
          <w:b/>
          <w:sz w:val="32"/>
          <w:szCs w:val="32"/>
        </w:rPr>
        <w:t>其他需要报告的事项</w:t>
      </w:r>
      <w:bookmarkEnd w:id="2"/>
    </w:p>
    <w:p w:rsidR="00360C2C" w:rsidRDefault="00EF6A8C">
      <w:pPr>
        <w:spacing w:line="590" w:lineRule="exact"/>
        <w:ind w:rightChars="-50" w:right="-97" w:firstLineChars="200" w:firstLine="629"/>
        <w:rPr>
          <w:rFonts w:ascii="方正仿宋简体" w:eastAsia="方正仿宋简体"/>
          <w:b/>
          <w:sz w:val="32"/>
          <w:szCs w:val="32"/>
        </w:rPr>
      </w:pPr>
      <w:r>
        <w:rPr>
          <w:rFonts w:ascii="方正仿宋简体" w:eastAsia="方正仿宋简体" w:hint="eastAsia"/>
          <w:b/>
          <w:sz w:val="32"/>
          <w:szCs w:val="32"/>
        </w:rPr>
        <w:t>无</w:t>
      </w:r>
      <w:r w:rsidRPr="00EF6A8C">
        <w:rPr>
          <w:rFonts w:ascii="方正仿宋简体" w:eastAsia="方正仿宋简体" w:hint="eastAsia"/>
          <w:b/>
          <w:sz w:val="32"/>
          <w:szCs w:val="32"/>
        </w:rPr>
        <w:t>其他需要报告的事项</w:t>
      </w:r>
    </w:p>
    <w:p w:rsidR="00360C2C" w:rsidRDefault="00360C2C">
      <w:pPr>
        <w:spacing w:line="590" w:lineRule="exact"/>
        <w:ind w:rightChars="-50" w:right="-97" w:firstLineChars="200" w:firstLine="629"/>
        <w:rPr>
          <w:rFonts w:ascii="方正仿宋简体" w:eastAsia="方正仿宋简体"/>
          <w:b/>
          <w:sz w:val="32"/>
          <w:szCs w:val="32"/>
        </w:rPr>
      </w:pPr>
    </w:p>
    <w:sectPr w:rsidR="00360C2C">
      <w:pgSz w:w="11906" w:h="16838"/>
      <w:pgMar w:top="1440" w:right="1800" w:bottom="1440" w:left="1800" w:header="851" w:footer="992" w:gutter="0"/>
      <w:cols w:space="720"/>
      <w:docGrid w:type="linesAndChars" w:linePitch="312" w:charSpace="-1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97"/>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B5"/>
    <w:rsid w:val="BF614A6D"/>
    <w:rsid w:val="000469AF"/>
    <w:rsid w:val="000B1C8E"/>
    <w:rsid w:val="001922B6"/>
    <w:rsid w:val="001F6927"/>
    <w:rsid w:val="00213ACA"/>
    <w:rsid w:val="00360C2C"/>
    <w:rsid w:val="003E2A0D"/>
    <w:rsid w:val="00454558"/>
    <w:rsid w:val="004675C5"/>
    <w:rsid w:val="004C676B"/>
    <w:rsid w:val="00547C6E"/>
    <w:rsid w:val="005824B5"/>
    <w:rsid w:val="005A7FE4"/>
    <w:rsid w:val="005B4326"/>
    <w:rsid w:val="00631611"/>
    <w:rsid w:val="006915C4"/>
    <w:rsid w:val="00703773"/>
    <w:rsid w:val="007D3FE6"/>
    <w:rsid w:val="008033FE"/>
    <w:rsid w:val="00A8120F"/>
    <w:rsid w:val="00AF70BF"/>
    <w:rsid w:val="00B72551"/>
    <w:rsid w:val="00C33006"/>
    <w:rsid w:val="00D663F7"/>
    <w:rsid w:val="00DB1592"/>
    <w:rsid w:val="00E33902"/>
    <w:rsid w:val="00E44951"/>
    <w:rsid w:val="00E53E41"/>
    <w:rsid w:val="00EF6A8C"/>
    <w:rsid w:val="00FA1EB1"/>
    <w:rsid w:val="00FB1DB6"/>
    <w:rsid w:val="01B50FBA"/>
    <w:rsid w:val="03750188"/>
    <w:rsid w:val="03BA2E4F"/>
    <w:rsid w:val="06933CEE"/>
    <w:rsid w:val="09C466C9"/>
    <w:rsid w:val="09DF69EC"/>
    <w:rsid w:val="0DEA44B4"/>
    <w:rsid w:val="0E545C69"/>
    <w:rsid w:val="0FEF4B7D"/>
    <w:rsid w:val="13B63E1F"/>
    <w:rsid w:val="16057012"/>
    <w:rsid w:val="17B75AFC"/>
    <w:rsid w:val="1A0D7B12"/>
    <w:rsid w:val="1C0D4583"/>
    <w:rsid w:val="1DED66D2"/>
    <w:rsid w:val="1ED46A72"/>
    <w:rsid w:val="1FFDBB95"/>
    <w:rsid w:val="21073C8A"/>
    <w:rsid w:val="22C66032"/>
    <w:rsid w:val="23C31AA3"/>
    <w:rsid w:val="24593342"/>
    <w:rsid w:val="270E39FE"/>
    <w:rsid w:val="2A3354EF"/>
    <w:rsid w:val="2D005637"/>
    <w:rsid w:val="30862A5E"/>
    <w:rsid w:val="3214166C"/>
    <w:rsid w:val="36F4080C"/>
    <w:rsid w:val="37CE63FD"/>
    <w:rsid w:val="3A8C7B08"/>
    <w:rsid w:val="3D6A0980"/>
    <w:rsid w:val="3E276585"/>
    <w:rsid w:val="46575C2D"/>
    <w:rsid w:val="46C30691"/>
    <w:rsid w:val="48A21A87"/>
    <w:rsid w:val="48E97AEA"/>
    <w:rsid w:val="49961554"/>
    <w:rsid w:val="4A7A7DDA"/>
    <w:rsid w:val="4ABF5262"/>
    <w:rsid w:val="4AEA157A"/>
    <w:rsid w:val="4BDE0E67"/>
    <w:rsid w:val="4CC975D9"/>
    <w:rsid w:val="4FEB9300"/>
    <w:rsid w:val="54BB0E30"/>
    <w:rsid w:val="55F95254"/>
    <w:rsid w:val="599176CB"/>
    <w:rsid w:val="5DFA4AF1"/>
    <w:rsid w:val="5FD0682D"/>
    <w:rsid w:val="65562FBB"/>
    <w:rsid w:val="678A3F4A"/>
    <w:rsid w:val="67BA29FA"/>
    <w:rsid w:val="69903CC8"/>
    <w:rsid w:val="6AB379E1"/>
    <w:rsid w:val="6C274124"/>
    <w:rsid w:val="6E65054F"/>
    <w:rsid w:val="700405C4"/>
    <w:rsid w:val="70647960"/>
    <w:rsid w:val="707A14DA"/>
    <w:rsid w:val="736E7638"/>
    <w:rsid w:val="75BF2731"/>
    <w:rsid w:val="787E4ED4"/>
    <w:rsid w:val="793A5474"/>
    <w:rsid w:val="7DFB4614"/>
    <w:rsid w:val="7EAF39B9"/>
    <w:rsid w:val="7F75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33F4C"/>
  <w15:chartTrackingRefBased/>
  <w15:docId w15:val="{F88B2267-C358-4A0F-B210-B165644D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TOC1"/>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qFormat/>
  </w:style>
  <w:style w:type="paragraph" w:styleId="a3">
    <w:name w:val="Normal (Web)"/>
    <w:basedOn w:val="a"/>
    <w:qFormat/>
    <w:pPr>
      <w:widowControl/>
      <w:spacing w:before="100" w:beforeAutospacing="1" w:after="100" w:afterAutospacing="1"/>
      <w:jc w:val="left"/>
    </w:pPr>
    <w:rPr>
      <w:rFonts w:ascii="宋体" w:hAnsi="宋体" w:cs="宋体"/>
      <w:sz w:val="24"/>
      <w:szCs w:val="24"/>
    </w:rPr>
  </w:style>
  <w:style w:type="character" w:styleId="a4">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600" b="1"/>
              <a:t>主动公开</a:t>
            </a:r>
          </a:p>
        </c:rich>
      </c:tx>
      <c:layout>
        <c:manualLayout>
          <c:xMode val="edge"/>
          <c:yMode val="edge"/>
          <c:x val="0.41784914115011212"/>
          <c:y val="4.02010050251256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主动公开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4-CC27-4847-8753-F9AAF06FC3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C27-4847-8753-F9AAF06FC3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CC27-4847-8753-F9AAF06FC3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1-CC27-4847-8753-F9AAF06FC3B8}"/>
              </c:ext>
            </c:extLst>
          </c:dPt>
          <c:dLbls>
            <c:dLbl>
              <c:idx val="0"/>
              <c:layout>
                <c:manualLayout>
                  <c:x val="0.10244247381698647"/>
                  <c:y val="-0.1374412341619184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C27-4847-8753-F9AAF06FC3B8}"/>
                </c:ext>
              </c:extLst>
            </c:dLbl>
            <c:dLbl>
              <c:idx val="1"/>
              <c:layout>
                <c:manualLayout>
                  <c:x val="-4.2644548072267668E-2"/>
                  <c:y val="-7.300308129888599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C27-4847-8753-F9AAF06FC3B8}"/>
                </c:ext>
              </c:extLst>
            </c:dLbl>
            <c:dLbl>
              <c:idx val="2"/>
              <c:layout>
                <c:manualLayout>
                  <c:x val="-8.0160596990350066E-2"/>
                  <c:y val="-9.7459374819199984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C27-4847-8753-F9AAF06FC3B8}"/>
                </c:ext>
              </c:extLst>
            </c:dLbl>
            <c:dLbl>
              <c:idx val="3"/>
              <c:layout>
                <c:manualLayout>
                  <c:x val="-8.1901132784092848E-2"/>
                  <c:y val="-2.471333043168600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C27-4847-8753-F9AAF06FC3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财政信息</c:v>
                </c:pt>
                <c:pt idx="1">
                  <c:v>责任清单</c:v>
                </c:pt>
                <c:pt idx="2">
                  <c:v>部门职责</c:v>
                </c:pt>
                <c:pt idx="3">
                  <c:v>发展规划</c:v>
                </c:pt>
              </c:strCache>
            </c:strRef>
          </c:cat>
          <c:val>
            <c:numRef>
              <c:f>Sheet1!$B$2:$B$5</c:f>
              <c:numCache>
                <c:formatCode>General</c:formatCode>
                <c:ptCount val="4"/>
                <c:pt idx="0">
                  <c:v>8</c:v>
                </c:pt>
                <c:pt idx="1">
                  <c:v>1</c:v>
                </c:pt>
                <c:pt idx="2">
                  <c:v>1</c:v>
                </c:pt>
                <c:pt idx="3">
                  <c:v>1</c:v>
                </c:pt>
              </c:numCache>
            </c:numRef>
          </c:val>
          <c:extLst>
            <c:ext xmlns:c16="http://schemas.microsoft.com/office/drawing/2014/chart" uri="{C3380CC4-5D6E-409C-BE32-E72D297353CC}">
              <c16:uniqueId val="{00000000-CC27-4847-8753-F9AAF06FC3B8}"/>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5</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沙 币</cp:lastModifiedBy>
  <cp:revision>18</cp:revision>
  <dcterms:created xsi:type="dcterms:W3CDTF">2022-03-07T03:31:00Z</dcterms:created>
  <dcterms:modified xsi:type="dcterms:W3CDTF">2023-02-09T08:08:00Z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