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79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太白湖新区成品油价格调整对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渔业发展补助资金拟立项项目建设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任务表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575"/>
        <w:gridCol w:w="1363"/>
        <w:gridCol w:w="1502"/>
        <w:gridCol w:w="1560"/>
        <w:gridCol w:w="1245"/>
        <w:gridCol w:w="3045"/>
        <w:gridCol w:w="1620"/>
      </w:tblGrid>
      <w:tr w14:paraId="6EF4D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Merge w:val="restart"/>
            <w:vAlign w:val="center"/>
          </w:tcPr>
          <w:p w14:paraId="0FBF6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</w:rPr>
              <w:t>项目单</w:t>
            </w: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位</w:t>
            </w:r>
          </w:p>
        </w:tc>
        <w:tc>
          <w:tcPr>
            <w:tcW w:w="1575" w:type="dxa"/>
            <w:vMerge w:val="restart"/>
            <w:vAlign w:val="center"/>
          </w:tcPr>
          <w:p w14:paraId="592C5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63" w:type="dxa"/>
            <w:vMerge w:val="restart"/>
            <w:vAlign w:val="center"/>
          </w:tcPr>
          <w:p w14:paraId="2F615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项目实施地址</w:t>
            </w:r>
          </w:p>
        </w:tc>
        <w:tc>
          <w:tcPr>
            <w:tcW w:w="4307" w:type="dxa"/>
            <w:gridSpan w:val="3"/>
            <w:vAlign w:val="center"/>
          </w:tcPr>
          <w:p w14:paraId="71FF9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项目投资</w:t>
            </w:r>
          </w:p>
        </w:tc>
        <w:tc>
          <w:tcPr>
            <w:tcW w:w="3045" w:type="dxa"/>
            <w:vMerge w:val="restart"/>
            <w:vAlign w:val="center"/>
          </w:tcPr>
          <w:p w14:paraId="5F44D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建设内容</w:t>
            </w:r>
          </w:p>
        </w:tc>
        <w:tc>
          <w:tcPr>
            <w:tcW w:w="1620" w:type="dxa"/>
            <w:vMerge w:val="restart"/>
            <w:vAlign w:val="center"/>
          </w:tcPr>
          <w:p w14:paraId="658F4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8"/>
                <w:szCs w:val="28"/>
                <w:vertAlign w:val="baseline"/>
                <w:lang w:val="en-US" w:eastAsia="zh-CN"/>
              </w:rPr>
              <w:t>完成时间</w:t>
            </w:r>
          </w:p>
        </w:tc>
      </w:tr>
      <w:tr w14:paraId="5B91A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Merge w:val="continue"/>
          </w:tcPr>
          <w:p w14:paraId="3E0EAD6B">
            <w:pPr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75" w:type="dxa"/>
            <w:vMerge w:val="continue"/>
          </w:tcPr>
          <w:p w14:paraId="161CA21A">
            <w:pPr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63" w:type="dxa"/>
            <w:vMerge w:val="continue"/>
          </w:tcPr>
          <w:p w14:paraId="3F33B5CB">
            <w:pPr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02" w:type="dxa"/>
            <w:vAlign w:val="center"/>
          </w:tcPr>
          <w:p w14:paraId="51546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</w:rPr>
              <w:t>总投资</w:t>
            </w:r>
          </w:p>
          <w:p w14:paraId="66A17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</w:rPr>
              <w:t>元)</w:t>
            </w:r>
          </w:p>
        </w:tc>
        <w:tc>
          <w:tcPr>
            <w:tcW w:w="1560" w:type="dxa"/>
            <w:vAlign w:val="center"/>
          </w:tcPr>
          <w:p w14:paraId="3980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</w:rPr>
              <w:t>财政补助资金(万元)</w:t>
            </w:r>
          </w:p>
        </w:tc>
        <w:tc>
          <w:tcPr>
            <w:tcW w:w="1245" w:type="dxa"/>
            <w:vAlign w:val="center"/>
          </w:tcPr>
          <w:p w14:paraId="25A9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</w:rPr>
              <w:t>自筹资金</w:t>
            </w:r>
          </w:p>
          <w:p w14:paraId="40815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vertAlign w:val="baseline"/>
              </w:rPr>
              <w:t>(万元)</w:t>
            </w:r>
          </w:p>
        </w:tc>
        <w:tc>
          <w:tcPr>
            <w:tcW w:w="3045" w:type="dxa"/>
            <w:vMerge w:val="continue"/>
          </w:tcPr>
          <w:p w14:paraId="3CCAB8C1">
            <w:pPr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620" w:type="dxa"/>
            <w:vMerge w:val="continue"/>
          </w:tcPr>
          <w:p w14:paraId="72E35362">
            <w:pPr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</w:p>
        </w:tc>
      </w:tr>
      <w:tr w14:paraId="11E0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Align w:val="center"/>
          </w:tcPr>
          <w:p w14:paraId="25D1613D">
            <w:pPr>
              <w:jc w:val="both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济宁太白湖泓泰渔业有限公司</w:t>
            </w:r>
          </w:p>
        </w:tc>
        <w:tc>
          <w:tcPr>
            <w:tcW w:w="1575" w:type="dxa"/>
            <w:vAlign w:val="center"/>
          </w:tcPr>
          <w:p w14:paraId="431BA4D9">
            <w:pPr>
              <w:jc w:val="both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济宁太白湖泓泰渔业有限公司养殖车间设施设备采购安装项目</w:t>
            </w:r>
          </w:p>
        </w:tc>
        <w:tc>
          <w:tcPr>
            <w:tcW w:w="1363" w:type="dxa"/>
            <w:vAlign w:val="center"/>
          </w:tcPr>
          <w:p w14:paraId="116D3D2C">
            <w:pPr>
              <w:jc w:val="both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济宁市太白湖新区石桥镇乌金大道东</w:t>
            </w:r>
          </w:p>
        </w:tc>
        <w:tc>
          <w:tcPr>
            <w:tcW w:w="1502" w:type="dxa"/>
            <w:vAlign w:val="center"/>
          </w:tcPr>
          <w:p w14:paraId="4133C10F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1263.04</w:t>
            </w:r>
          </w:p>
        </w:tc>
        <w:tc>
          <w:tcPr>
            <w:tcW w:w="1560" w:type="dxa"/>
            <w:vAlign w:val="center"/>
          </w:tcPr>
          <w:p w14:paraId="316E329F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300</w:t>
            </w:r>
          </w:p>
        </w:tc>
        <w:tc>
          <w:tcPr>
            <w:tcW w:w="1245" w:type="dxa"/>
            <w:vAlign w:val="center"/>
          </w:tcPr>
          <w:p w14:paraId="1601E677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963.04</w:t>
            </w:r>
          </w:p>
        </w:tc>
        <w:tc>
          <w:tcPr>
            <w:tcW w:w="3045" w:type="dxa"/>
            <w:vAlign w:val="center"/>
          </w:tcPr>
          <w:p w14:paraId="082FEABE">
            <w:pPr>
              <w:jc w:val="both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建设高效循环养殖系统设备</w:t>
            </w:r>
            <w:r>
              <w:rPr>
                <w:rFonts w:hint="eastAsia" w:asci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套，包括</w:t>
            </w:r>
            <w:r>
              <w:rPr>
                <w:rFonts w:hint="eastAsia" w:asci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pp养殖池、回水装置、生物包、</w:t>
            </w: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微滤机、</w:t>
            </w:r>
            <w:r>
              <w:rPr>
                <w:rFonts w:hint="eastAsia" w:asci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循环水泵、紫外消毒机、臭氧发生器、增氧消毒装置、生物填料、滴滤床、罗茨风机、液氧储罐、全自动循环水电控系统</w:t>
            </w: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设施</w:t>
            </w: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设备。</w:t>
            </w:r>
          </w:p>
        </w:tc>
        <w:tc>
          <w:tcPr>
            <w:tcW w:w="1620" w:type="dxa"/>
            <w:vAlign w:val="center"/>
          </w:tcPr>
          <w:p w14:paraId="587EADC7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2026年12月</w:t>
            </w:r>
          </w:p>
        </w:tc>
      </w:tr>
      <w:tr w14:paraId="056D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Align w:val="center"/>
          </w:tcPr>
          <w:p w14:paraId="279C95B9">
            <w:pPr>
              <w:jc w:val="both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山东公用现代渔业科技有限公司</w:t>
            </w:r>
          </w:p>
        </w:tc>
        <w:tc>
          <w:tcPr>
            <w:tcW w:w="1575" w:type="dxa"/>
            <w:vAlign w:val="center"/>
          </w:tcPr>
          <w:p w14:paraId="6D25C88D">
            <w:pPr>
              <w:jc w:val="both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山东公用现代渔业科技有限公司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1-7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号养殖车间设施设备采购安装项目</w:t>
            </w:r>
          </w:p>
        </w:tc>
        <w:tc>
          <w:tcPr>
            <w:tcW w:w="1363" w:type="dxa"/>
            <w:vAlign w:val="center"/>
          </w:tcPr>
          <w:p w14:paraId="6F093B0D">
            <w:pPr>
              <w:jc w:val="both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济宁市太白湖新区石桥镇栗河崖村和靳庄村村东</w:t>
            </w:r>
          </w:p>
        </w:tc>
        <w:tc>
          <w:tcPr>
            <w:tcW w:w="1502" w:type="dxa"/>
            <w:vAlign w:val="center"/>
          </w:tcPr>
          <w:p w14:paraId="35873A4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1129.56</w:t>
            </w:r>
          </w:p>
        </w:tc>
        <w:tc>
          <w:tcPr>
            <w:tcW w:w="1560" w:type="dxa"/>
            <w:vAlign w:val="center"/>
          </w:tcPr>
          <w:p w14:paraId="1B6D4FD3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300</w:t>
            </w:r>
          </w:p>
        </w:tc>
        <w:tc>
          <w:tcPr>
            <w:tcW w:w="1245" w:type="dxa"/>
            <w:vAlign w:val="center"/>
          </w:tcPr>
          <w:p w14:paraId="437604EA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829.56</w:t>
            </w:r>
          </w:p>
        </w:tc>
        <w:tc>
          <w:tcPr>
            <w:tcW w:w="3045" w:type="dxa"/>
            <w:vAlign w:val="center"/>
          </w:tcPr>
          <w:p w14:paraId="681D6676">
            <w:pPr>
              <w:jc w:val="both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建设高效循环养殖系统设备</w:t>
            </w:r>
            <w:r>
              <w:rPr>
                <w:rFonts w:hint="eastAsia" w:asci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套，包括</w:t>
            </w:r>
            <w:r>
              <w:rPr>
                <w:rFonts w:hint="eastAsia" w:ascii="Times New Roman" w:hAnsi="Calibri" w:cs="Times New Roman"/>
                <w:color w:val="000000"/>
                <w:kern w:val="2"/>
                <w:sz w:val="24"/>
                <w:szCs w:val="24"/>
                <w:lang w:val="en-US" w:eastAsia="zh-CN"/>
              </w:rPr>
              <w:t>八角形商品砼</w:t>
            </w:r>
            <w:r>
              <w:rPr>
                <w:rFonts w:hint="eastAsia" w:asci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养殖池及</w:t>
            </w:r>
            <w:r>
              <w:rPr>
                <w:rFonts w:hint="eastAsia" w:ascii="Times New Roman" w:cs="Times New Roman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进排水组件</w:t>
            </w: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循环水泵、转鼓</w:t>
            </w: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微滤机、</w:t>
            </w:r>
            <w:r>
              <w:rPr>
                <w:rFonts w:hint="eastAsia" w:asci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生态捕集器、旋转集污器、生物滤池、鼓风机、脱碳系统、消毒系统、增氧系统、臭氧系统、灯光调控系统</w:t>
            </w: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设施</w:t>
            </w:r>
            <w:r>
              <w:rPr>
                <w:rFonts w:hint="eastAsia" w:ascii="Times New Roman" w:hAnsi="Calibri" w:eastAsia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设备。</w:t>
            </w:r>
          </w:p>
        </w:tc>
        <w:tc>
          <w:tcPr>
            <w:tcW w:w="1620" w:type="dxa"/>
            <w:vAlign w:val="center"/>
          </w:tcPr>
          <w:p w14:paraId="1419D23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2026年12月</w:t>
            </w:r>
          </w:p>
        </w:tc>
      </w:tr>
      <w:tr w14:paraId="4A53F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Align w:val="center"/>
          </w:tcPr>
          <w:p w14:paraId="6F5FDFB4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222472A1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63" w:type="dxa"/>
            <w:vAlign w:val="center"/>
          </w:tcPr>
          <w:p w14:paraId="02905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502" w:type="dxa"/>
            <w:vAlign w:val="center"/>
          </w:tcPr>
          <w:p w14:paraId="65C78D7B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2392.6</w:t>
            </w:r>
          </w:p>
        </w:tc>
        <w:tc>
          <w:tcPr>
            <w:tcW w:w="1560" w:type="dxa"/>
            <w:vAlign w:val="center"/>
          </w:tcPr>
          <w:p w14:paraId="2E83FB3C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600</w:t>
            </w:r>
          </w:p>
        </w:tc>
        <w:tc>
          <w:tcPr>
            <w:tcW w:w="1245" w:type="dxa"/>
            <w:vAlign w:val="center"/>
          </w:tcPr>
          <w:p w14:paraId="356A11D6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1792.6</w:t>
            </w:r>
          </w:p>
        </w:tc>
        <w:tc>
          <w:tcPr>
            <w:tcW w:w="3045" w:type="dxa"/>
            <w:vAlign w:val="center"/>
          </w:tcPr>
          <w:p w14:paraId="2E51385F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 w14:paraId="63BC857F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vertAlign w:val="baseline"/>
              </w:rPr>
            </w:pPr>
          </w:p>
        </w:tc>
      </w:tr>
    </w:tbl>
    <w:p w14:paraId="5F21C7A3">
      <w:pPr>
        <w:rPr>
          <w:rFonts w:hint="default" w:ascii="Times New Roman" w:hAnsi="Times New Roman" w:eastAsia="方正仿宋简体" w:cs="Times New Roman"/>
          <w:b/>
          <w:bCs/>
          <w:sz w:val="32"/>
          <w:szCs w:val="40"/>
        </w:rPr>
      </w:pPr>
    </w:p>
    <w:sectPr>
      <w:pgSz w:w="16838" w:h="11906" w:orient="landscape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213E0"/>
    <w:rsid w:val="090213E0"/>
    <w:rsid w:val="19324427"/>
    <w:rsid w:val="1EA25BAA"/>
    <w:rsid w:val="30DB5DE2"/>
    <w:rsid w:val="3C4A14A4"/>
    <w:rsid w:val="3F9006D6"/>
    <w:rsid w:val="3FBB6142"/>
    <w:rsid w:val="4A056E6A"/>
    <w:rsid w:val="60486979"/>
    <w:rsid w:val="6EAA7919"/>
    <w:rsid w:val="74D4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836</Words>
  <Characters>950</Characters>
  <Lines>0</Lines>
  <Paragraphs>0</Paragraphs>
  <TotalTime>88</TotalTime>
  <ScaleCrop>false</ScaleCrop>
  <LinksUpToDate>false</LinksUpToDate>
  <CharactersWithSpaces>954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2026-07-28T01:49:00Z</dcterms:created>
  <dc:creator>qzuser</dc:creator>
  <cp:lastModifiedBy>qzuser</cp:lastModifiedBy>
  <cp:lastPrinted>2026-07-29T07:11:39Z</cp:lastPrinted>
  <dcterms:modified xsi:type="dcterms:W3CDTF">2026-07-29T08:46:17Z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ADE3A74FC9F84E8AA664806098575CDB_13</vt:lpwstr>
  </property>
  <property fmtid="{D5CDD505-2E9C-101B-9397-08002B2CF9AE}" pid="4" name="KSOTemplateDocerSaveRecord">
    <vt:lpwstr>eyJoZGlkIjoiNDk2ZWRhODY2ZjBlMjdhN2VjOWY5ZjU4OWZmZmY5MzIiLCJ1c2VySWQiOiIyOTI0MzMwOTMifQ==</vt:lpwstr>
  </property>
</Properties>
</file>