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0"/>
          <w:szCs w:val="30"/>
        </w:rPr>
      </w:pPr>
      <w:r>
        <w:rPr>
          <w:rFonts w:ascii="Times New Roman" w:hAnsi="Times New Roman" w:eastAsia="方正仿宋简体" w:cs="Times New Roman"/>
          <w:b w:val="0"/>
          <w:i w:val="0"/>
          <w:caps w:val="0"/>
          <w:spacing w:val="0"/>
          <w:w w:val="100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baseline"/>
        <w:rPr>
          <w:rFonts w:ascii="Times New Roman" w:hAnsi="Times New Roman" w:eastAsia="黑体" w:cs="Times New Roman"/>
          <w:b/>
          <w:bCs/>
          <w:i w:val="0"/>
          <w:caps w:val="0"/>
          <w:spacing w:val="0"/>
          <w:w w:val="100"/>
          <w:sz w:val="30"/>
          <w:szCs w:val="30"/>
        </w:rPr>
      </w:pP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28"/>
          <w:szCs w:val="28"/>
        </w:rPr>
      </w:pP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28"/>
          <w:szCs w:val="28"/>
        </w:rPr>
        <w:t>济宁市人力资源和社会保障局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both"/>
        <w:textAlignment w:val="baseline"/>
        <w:rPr>
          <w:rFonts w:ascii="Calibri" w:hAnsi="Calibri" w:eastAsia="宋体" w:cs="Times New Roman"/>
          <w:b w:val="0"/>
          <w:i w:val="0"/>
          <w:caps w:val="0"/>
          <w:spacing w:val="0"/>
          <w:w w:val="1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36"/>
          <w:szCs w:val="36"/>
        </w:rPr>
        <w:t>个人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36"/>
          <w:szCs w:val="36"/>
          <w:lang w:eastAsia="zh-CN"/>
        </w:rPr>
        <w:t>生活费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36"/>
          <w:szCs w:val="36"/>
        </w:rPr>
        <w:t>补贴申领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一</w:t>
      </w: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对建档立卡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w w:val="100"/>
          <w:sz w:val="32"/>
          <w:szCs w:val="32"/>
        </w:rPr>
        <w:t>贫困劳动力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w w:val="100"/>
          <w:sz w:val="32"/>
          <w:szCs w:val="32"/>
        </w:rPr>
        <w:t>就业困难人员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w w:val="100"/>
          <w:sz w:val="32"/>
          <w:szCs w:val="32"/>
          <w:lang w:eastAsia="zh-CN"/>
        </w:rPr>
        <w:t>、零就业家庭成员、“两后生”中农村学员和城市低保家庭学员，在培训期间给予生活费补贴（不含交通费补贴）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w w:val="100"/>
          <w:sz w:val="32"/>
          <w:szCs w:val="32"/>
        </w:rPr>
        <w:t>补贴标准为当地最低工资标准的60%，补贴期限按照实际培训天数确定，最长不超过30天。生活费补贴政策每人每年只享受一次，且不可同时领取失业保险金。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二</w:t>
      </w: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i w:val="0"/>
          <w:caps w:val="0"/>
          <w:spacing w:val="0"/>
          <w:w w:val="100"/>
          <w:sz w:val="32"/>
          <w:szCs w:val="32"/>
          <w:lang w:eastAsia="zh-CN"/>
        </w:rPr>
        <w:t>网上办理</w:t>
      </w:r>
      <w:r>
        <w:rPr>
          <w:rFonts w:hint="eastAsia" w:ascii="方正楷体简体" w:hAnsi="方正楷体简体" w:eastAsia="方正楷体简体" w:cs="方正楷体简体"/>
          <w:b w:val="0"/>
          <w:bCs w:val="0"/>
          <w:i w:val="0"/>
          <w:caps w:val="0"/>
          <w:spacing w:val="0"/>
          <w:w w:val="10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  <w:t>1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  <w:t>居民身份证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简体" w:cs="Times New Roman"/>
          <w:b w:val="0"/>
          <w:i w:val="0"/>
          <w:caps w:val="0"/>
          <w:spacing w:val="-17"/>
          <w:w w:val="100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  <w:t>2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-17"/>
          <w:w w:val="100"/>
          <w:sz w:val="32"/>
          <w:szCs w:val="32"/>
          <w:lang w:eastAsia="zh-CN"/>
        </w:rPr>
        <w:t>培训合格证书（或职业资格证书、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spacing w:val="-17"/>
          <w:w w:val="100"/>
          <w:sz w:val="32"/>
          <w:szCs w:val="32"/>
          <w:lang w:eastAsia="zh-CN"/>
        </w:rPr>
        <w:t>职业技能等级证书、专项职业能力证书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-17"/>
          <w:w w:val="100"/>
          <w:sz w:val="32"/>
          <w:szCs w:val="32"/>
          <w:lang w:eastAsia="zh-CN"/>
        </w:rPr>
        <w:t>、线上培训合格证书）；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  <w:t>3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人员身份认定表；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4.个人银行卡扫描件；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sz w:val="32"/>
          <w:szCs w:val="32"/>
        </w:rPr>
        <w:t>培训天数证明材料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三</w:t>
      </w: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网上办理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：登录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eastAsia="zh-CN"/>
        </w:rPr>
        <w:t>山东省公共就业人才服务网上服务大厅，点击“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/>
        </w:rPr>
        <w:t>个人登录”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—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/>
        </w:rPr>
        <w:t>补贴服务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—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/>
        </w:rPr>
        <w:t>个人生活费补贴申领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val="en-US" w:eastAsia="zh-CN"/>
        </w:rPr>
        <w:t>选择业务办理地市和培训方式，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auto"/>
          <w:spacing w:val="0"/>
          <w:w w:val="100"/>
          <w:kern w:val="0"/>
          <w:sz w:val="32"/>
          <w:szCs w:val="32"/>
          <w:lang w:eastAsia="zh-CN"/>
        </w:rPr>
        <w:t>提交补贴申请材料，由工作人员即时受理，经公示无异议的，等待补贴资金拨入机构银行账户。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四</w:t>
      </w: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方正仿宋简体" w:hAnsi="仿宋_GB2312" w:eastAsia="方正仿宋简体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b w:val="0"/>
          <w:i w:val="0"/>
          <w:caps w:val="0"/>
          <w:spacing w:val="0"/>
          <w:w w:val="100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五</w:t>
      </w: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即时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六</w:t>
      </w: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仿宋_GB2312" w:hAnsi="仿宋_GB2312" w:eastAsia="方正仿宋简体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b w:val="0"/>
          <w:i w:val="0"/>
          <w:caps w:val="0"/>
          <w:spacing w:val="0"/>
          <w:w w:val="100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  <w:t>0537-2347629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仿宋_GB2312" w:hAnsi="仿宋_GB2312" w:eastAsia="方正仿宋简体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b w:val="0"/>
          <w:i w:val="0"/>
          <w:caps w:val="0"/>
          <w:spacing w:val="0"/>
          <w:w w:val="100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  <w:t>0537-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2967927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七</w:t>
      </w: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ascii="Times New Roman" w:hAnsi="Times New Roman" w:eastAsia="方正仿宋简体" w:cs="Times New Roman"/>
          <w:b w:val="0"/>
          <w:i w:val="0"/>
          <w:caps w:val="0"/>
          <w:color w:val="000000" w:themeColor="text1"/>
          <w:spacing w:val="0"/>
          <w:w w:val="10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 w:themeColor="text1"/>
          <w:spacing w:val="0"/>
          <w:w w:val="10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山东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 w:themeColor="text1"/>
          <w:spacing w:val="0"/>
          <w:w w:val="100"/>
          <w:sz w:val="32"/>
          <w:szCs w:val="32"/>
          <w14:textFill>
            <w14:solidFill>
              <w14:schemeClr w14:val="tx1"/>
            </w14:solidFill>
          </w14:textFill>
        </w:rPr>
        <w:t>省公共就业人才服务网上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000000" w:themeColor="text1"/>
          <w:spacing w:val="0"/>
          <w:w w:val="10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both"/>
        <w:textAlignment w:val="baseline"/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000000" w:themeColor="text1"/>
          <w:spacing w:val="0"/>
          <w:w w:val="10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（办理网址：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</w:rPr>
        <w:t>http://ggjyrc.hrss.shandong.gov.cn/sdjyweb/index.action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八、工作表单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ascii="方正仿宋简体" w:hAnsi="方正仿宋简体" w:eastAsia="方正仿宋简体" w:cs="方正仿宋简体"/>
          <w:b w:val="0"/>
          <w:i w:val="0"/>
          <w:caps w:val="0"/>
          <w:spacing w:val="0"/>
          <w:w w:val="100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b w:val="0"/>
          <w:i w:val="0"/>
          <w:caps w:val="0"/>
          <w:spacing w:val="0"/>
          <w:w w:val="10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</w:pPr>
      <w:bookmarkStart w:id="0" w:name="_GoBack"/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81280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九</w:t>
      </w: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jc w:val="both"/>
        <w:textAlignment w:val="baseline"/>
        <w:rPr>
          <w:rFonts w:hint="eastAsia" w:eastAsia="黑体"/>
          <w:b w:val="0"/>
          <w:i w:val="0"/>
          <w:caps w:val="0"/>
          <w:color w:val="000000"/>
          <w:spacing w:val="0"/>
          <w:w w:val="100"/>
          <w:sz w:val="40"/>
          <w:szCs w:val="40"/>
          <w:lang w:eastAsia="zh-CN"/>
        </w:rPr>
      </w:pPr>
      <w:r>
        <w:rPr>
          <w:rFonts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声明：服务指南实行动态调整，以济宁市人力资源和社会保障局官方网站发布的为准</w:t>
      </w:r>
      <w:r>
        <w:rPr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361" w:right="1191" w:bottom="1304" w:left="124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-44450</wp:posOffset>
              </wp:positionH>
              <wp:positionV relativeFrom="paragraph">
                <wp:posOffset>297815</wp:posOffset>
              </wp:positionV>
              <wp:extent cx="972185" cy="19748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218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3.5pt;margin-top:23.45pt;height:15.55pt;width:76.55pt;mso-position-horizontal-relative:margin;z-index:251659264;mso-width-relative:page;mso-height-relative:page;" filled="f" stroked="f" coordsize="21600,21600" o:gfxdata="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Ek5DbtgAAAAIAQAADwAAAAAAAAABACAA&#10;AAAiAAAAZHJzL2Rvd25yZXYueG1sUEsBAhQAFAAAAAgAh07iQJXWs6ubAQAAJQMAAA4AAAAAAAAA&#10;AQAgAAAAJwEAAGRycy9lMm9Eb2MueG1sUEsFBgAAAAAGAAYAWQEAADQ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Style w:val="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B01"/>
    <w:rsid w:val="001E65B5"/>
    <w:rsid w:val="00515B01"/>
    <w:rsid w:val="009C3138"/>
    <w:rsid w:val="00B03181"/>
    <w:rsid w:val="00E04D90"/>
    <w:rsid w:val="03B50808"/>
    <w:rsid w:val="05DC7090"/>
    <w:rsid w:val="06051038"/>
    <w:rsid w:val="069A21A0"/>
    <w:rsid w:val="0B5A2866"/>
    <w:rsid w:val="0BBA095E"/>
    <w:rsid w:val="0ECC3392"/>
    <w:rsid w:val="189D4A0B"/>
    <w:rsid w:val="1CDB60D2"/>
    <w:rsid w:val="20A81FA6"/>
    <w:rsid w:val="24491E13"/>
    <w:rsid w:val="24B732BC"/>
    <w:rsid w:val="2C0F5C11"/>
    <w:rsid w:val="2EB23E55"/>
    <w:rsid w:val="3732716D"/>
    <w:rsid w:val="3B5F30B8"/>
    <w:rsid w:val="43B3790E"/>
    <w:rsid w:val="446B72CE"/>
    <w:rsid w:val="4F4B3FB8"/>
    <w:rsid w:val="5B736B78"/>
    <w:rsid w:val="5D2051D7"/>
    <w:rsid w:val="5E651E3F"/>
    <w:rsid w:val="5EE642D3"/>
    <w:rsid w:val="5EEA25F9"/>
    <w:rsid w:val="60E00929"/>
    <w:rsid w:val="6CC41C69"/>
    <w:rsid w:val="6FE832A1"/>
    <w:rsid w:val="724D2274"/>
    <w:rsid w:val="729027BC"/>
    <w:rsid w:val="74C168C1"/>
    <w:rsid w:val="75627543"/>
    <w:rsid w:val="78FF23CC"/>
    <w:rsid w:val="7B770936"/>
    <w:rsid w:val="7EEA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201</Words>
  <Characters>1150</Characters>
  <Lines>9</Lines>
  <Paragraphs>2</Paragraphs>
  <TotalTime>2</TotalTime>
  <ScaleCrop>false</ScaleCrop>
  <LinksUpToDate>false</LinksUpToDate>
  <CharactersWithSpaces>1349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2021-04-12T12:32:00Z</dcterms:created>
  <dc:creator>lenovo</dc:creator>
  <cp:lastModifiedBy>庸玉汝於成</cp:lastModifiedBy>
  <dcterms:modified xsi:type="dcterms:W3CDTF">2021-07-30T06:19:47Z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KSOSaveFontToCloudKey">
    <vt:lpwstr>347219880_cloud</vt:lpwstr>
  </property>
  <property fmtid="{D5CDD505-2E9C-101B-9397-08002B2CF9AE}" pid="4" name="ICV">
    <vt:lpwstr>8E6064674DD74F4EBB50D5B6894AC567</vt:lpwstr>
  </property>
</Properties>
</file>