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napToGrid w:val="0"/>
        <w:spacing w:line="460" w:lineRule="exact"/>
        <w:jc w:val="center"/>
        <w:textAlignment w:val="auto"/>
        <w:rPr>
          <w:rFonts w:ascii="Times New Roman" w:hAnsi="Times New Roman" w:eastAsia="黑体" w:cs="Times New Roman"/>
          <w:sz w:val="30"/>
          <w:szCs w:val="30"/>
        </w:rPr>
      </w:pPr>
      <w:r>
        <w:rPr>
          <w:rFonts w:hint="eastAsia" w:ascii="Times New Roman" w:hAnsi="Times New Roman" w:eastAsia="黑体" w:cs="Times New Roman"/>
          <w:sz w:val="30"/>
          <w:szCs w:val="30"/>
          <w:lang w:eastAsia="zh-CN"/>
        </w:rPr>
        <w:drawing>
          <wp:anchor distT="0" distB="0" distL="114300" distR="114300" simplePos="0" relativeHeight="251660288" behindDoc="0" locked="0" layoutInCell="1" allowOverlap="1">
            <wp:simplePos x="0" y="0"/>
            <wp:positionH relativeFrom="column">
              <wp:posOffset>142240</wp:posOffset>
            </wp:positionH>
            <wp:positionV relativeFrom="paragraph">
              <wp:posOffset>89535</wp:posOffset>
            </wp:positionV>
            <wp:extent cx="819785" cy="742950"/>
            <wp:effectExtent l="0" t="0" r="18415" b="0"/>
            <wp:wrapSquare wrapText="bothSides"/>
            <wp:docPr id="1" name="图片 1" descr="e98aa81fd2fa235dcdff18e05971c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98aa81fd2fa235dcdff18e05971ca3"/>
                    <pic:cNvPicPr>
                      <a:picLocks noChangeAspect="1"/>
                    </pic:cNvPicPr>
                  </pic:nvPicPr>
                  <pic:blipFill>
                    <a:blip r:embed="rId4"/>
                    <a:stretch>
                      <a:fillRect/>
                    </a:stretch>
                  </pic:blipFill>
                  <pic:spPr>
                    <a:xfrm>
                      <a:off x="0" y="0"/>
                      <a:ext cx="819785" cy="74295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spacing w:line="460" w:lineRule="exact"/>
        <w:ind w:firstLine="2100" w:firstLineChars="700"/>
        <w:jc w:val="both"/>
        <w:textAlignment w:val="auto"/>
        <w:outlineLvl w:val="1"/>
        <w:rPr>
          <w:rFonts w:ascii="Times New Roman" w:hAnsi="Times New Roman" w:eastAsia="黑体" w:cs="Times New Roman"/>
          <w:b/>
          <w:bCs/>
          <w:sz w:val="30"/>
          <w:szCs w:val="30"/>
        </w:rPr>
      </w:pPr>
      <w:r>
        <w:rPr>
          <w:rFonts w:ascii="Times New Roman" w:hAnsi="Times New Roman" w:eastAsia="黑体" w:cs="Times New Roman"/>
          <w:sz w:val="30"/>
          <w:szCs w:val="30"/>
        </w:rPr>
        <w:t>服  务  指  南</w:t>
      </w:r>
    </w:p>
    <w:p>
      <w:pPr>
        <w:keepNext w:val="0"/>
        <w:keepLines w:val="0"/>
        <w:pageBreakBefore w:val="0"/>
        <w:widowControl w:val="0"/>
        <w:kinsoku/>
        <w:wordWrap/>
        <w:overflowPunct/>
        <w:topLinePunct w:val="0"/>
        <w:autoSpaceDE/>
        <w:autoSpaceDN/>
        <w:bidi w:val="0"/>
        <w:spacing w:line="460" w:lineRule="exact"/>
        <w:ind w:firstLine="560" w:firstLineChars="200"/>
        <w:jc w:val="both"/>
        <w:textAlignment w:val="auto"/>
        <w:outlineLvl w:val="2"/>
        <w:rPr>
          <w:rFonts w:hint="eastAsia" w:ascii="Times New Roman" w:hAnsi="Times New Roman" w:eastAsia="黑体" w:cs="Times New Roman"/>
          <w:sz w:val="28"/>
          <w:szCs w:val="28"/>
          <w:lang w:eastAsia="zh-CN"/>
        </w:rPr>
      </w:pPr>
      <w:r>
        <w:rPr>
          <w:rFonts w:hint="eastAsia" w:ascii="Times New Roman" w:hAnsi="Times New Roman" w:eastAsia="黑体" w:cs="Times New Roman"/>
          <w:sz w:val="28"/>
          <w:szCs w:val="28"/>
          <w:lang w:eastAsia="zh-CN"/>
        </w:rPr>
        <w:t>济宁北湖省级旅游度假区社会保障事业服务中心</w:t>
      </w:r>
    </w:p>
    <w:p>
      <w:pPr>
        <w:keepNext w:val="0"/>
        <w:keepLines w:val="0"/>
        <w:pageBreakBefore w:val="0"/>
        <w:widowControl w:val="0"/>
        <w:kinsoku/>
        <w:wordWrap/>
        <w:overflowPunct/>
        <w:topLinePunct w:val="0"/>
        <w:autoSpaceDE/>
        <w:autoSpaceDN/>
        <w:bidi w:val="0"/>
        <w:snapToGrid w:val="0"/>
        <w:spacing w:line="460" w:lineRule="exact"/>
        <w:textAlignment w:val="auto"/>
        <w:rPr>
          <w:rFonts w:ascii="Times New Roman" w:hAnsi="Times New Roman" w:eastAsia="宋体" w:cs="Times New Roman"/>
          <w:sz w:val="28"/>
          <w:szCs w:val="28"/>
        </w:rPr>
      </w:pPr>
    </w:p>
    <w:p>
      <w:pPr>
        <w:keepNext w:val="0"/>
        <w:keepLines w:val="0"/>
        <w:pageBreakBefore w:val="0"/>
        <w:widowControl w:val="0"/>
        <w:kinsoku/>
        <w:wordWrap/>
        <w:overflowPunct/>
        <w:topLinePunct w:val="0"/>
        <w:autoSpaceDE/>
        <w:autoSpaceDN/>
        <w:bidi w:val="0"/>
        <w:snapToGrid w:val="0"/>
        <w:spacing w:line="460" w:lineRule="exact"/>
        <w:jc w:val="center"/>
        <w:textAlignment w:val="auto"/>
        <w:outlineLvl w:val="0"/>
        <w:rPr>
          <w:rFonts w:ascii="Times New Roman" w:hAnsi="Times New Roman" w:eastAsia="黑体" w:cs="Times New Roman"/>
          <w:sz w:val="32"/>
          <w:szCs w:val="32"/>
        </w:rPr>
      </w:pPr>
      <w:r>
        <w:rPr>
          <w:rFonts w:hint="eastAsia" w:ascii="方正小标宋简体" w:hAnsi="方正小标宋简体" w:eastAsia="方正小标宋简体" w:cs="方正小标宋简体"/>
          <w:bCs/>
          <w:sz w:val="36"/>
          <w:szCs w:val="36"/>
        </w:rPr>
        <w:t>劳动人事争议仲裁</w:t>
      </w:r>
    </w:p>
    <w:p>
      <w:pPr>
        <w:keepNext w:val="0"/>
        <w:keepLines w:val="0"/>
        <w:pageBreakBefore w:val="0"/>
        <w:widowControl w:val="0"/>
        <w:kinsoku/>
        <w:wordWrap/>
        <w:overflowPunct/>
        <w:topLinePunct w:val="0"/>
        <w:autoSpaceDE/>
        <w:autoSpaceDN/>
        <w:bidi w:val="0"/>
        <w:snapToGrid w:val="0"/>
        <w:spacing w:line="460" w:lineRule="exact"/>
        <w:textAlignment w:val="auto"/>
        <w:rPr>
          <w:rFonts w:ascii="Times New Roman" w:hAnsi="Times New Roman" w:eastAsia="宋体" w:cs="Times New Roman"/>
          <w:sz w:val="32"/>
          <w:szCs w:val="32"/>
        </w:rPr>
      </w:pPr>
    </w:p>
    <w:p>
      <w:pPr>
        <w:keepNext w:val="0"/>
        <w:keepLines w:val="0"/>
        <w:pageBreakBefore w:val="0"/>
        <w:widowControl w:val="0"/>
        <w:kinsoku/>
        <w:wordWrap/>
        <w:overflowPunct/>
        <w:topLinePunct w:val="0"/>
        <w:autoSpaceDE/>
        <w:autoSpaceDN/>
        <w:bidi w:val="0"/>
        <w:snapToGrid w:val="0"/>
        <w:spacing w:line="460" w:lineRule="exact"/>
        <w:ind w:firstLine="800" w:firstLineChars="250"/>
        <w:textAlignment w:val="auto"/>
        <w:outlineLvl w:val="0"/>
        <w:rPr>
          <w:rFonts w:ascii="Times New Roman" w:hAnsi="Times New Roman" w:eastAsia="黑体" w:cs="Times New Roman"/>
          <w:sz w:val="32"/>
          <w:szCs w:val="32"/>
        </w:rPr>
      </w:pPr>
      <w:r>
        <w:rPr>
          <w:rFonts w:ascii="Times New Roman" w:hAnsi="Times New Roman" w:eastAsia="黑体" w:cs="Times New Roman"/>
          <w:sz w:val="32"/>
          <w:szCs w:val="32"/>
        </w:rPr>
        <w:t>一、受理条件</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楷体简体" w:cs="Times New Roman"/>
          <w:sz w:val="32"/>
          <w:szCs w:val="32"/>
        </w:rPr>
      </w:pPr>
      <w:r>
        <w:rPr>
          <w:rFonts w:ascii="Times New Roman" w:hAnsi="Times New Roman" w:eastAsia="方正楷体简体" w:cs="Times New Roman"/>
          <w:sz w:val="32"/>
          <w:szCs w:val="32"/>
        </w:rPr>
        <w:t>（一）受案范围</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1</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企业、个体经济组织、民办非企业单位等组织</w:t>
      </w:r>
      <w:r>
        <w:rPr>
          <w:rFonts w:hint="eastAsia" w:ascii="Times New Roman" w:hAnsi="Times New Roman" w:eastAsia="方正仿宋简体" w:cs="Times New Roman"/>
          <w:sz w:val="32"/>
          <w:szCs w:val="32"/>
        </w:rPr>
        <w:t>和</w:t>
      </w:r>
      <w:r>
        <w:rPr>
          <w:rFonts w:ascii="Times New Roman" w:hAnsi="Times New Roman" w:eastAsia="方正仿宋简体" w:cs="Times New Roman"/>
          <w:sz w:val="32"/>
          <w:szCs w:val="32"/>
        </w:rPr>
        <w:t>劳动者之间，</w:t>
      </w:r>
      <w:bookmarkStart w:id="0" w:name="_GoBack"/>
      <w:bookmarkEnd w:id="0"/>
      <w:r>
        <w:rPr>
          <w:rFonts w:ascii="Times New Roman" w:hAnsi="Times New Roman" w:eastAsia="方正仿宋简体" w:cs="Times New Roman"/>
          <w:sz w:val="32"/>
          <w:szCs w:val="32"/>
        </w:rPr>
        <w:t>机关、事业单位、社会团体</w:t>
      </w:r>
      <w:r>
        <w:rPr>
          <w:rFonts w:hint="eastAsia" w:ascii="Times New Roman" w:hAnsi="Times New Roman" w:eastAsia="方正仿宋简体" w:cs="Times New Roman"/>
          <w:sz w:val="32"/>
          <w:szCs w:val="32"/>
        </w:rPr>
        <w:t>和与</w:t>
      </w:r>
      <w:r>
        <w:rPr>
          <w:rFonts w:ascii="Times New Roman" w:hAnsi="Times New Roman" w:eastAsia="方正仿宋简体" w:cs="Times New Roman"/>
          <w:sz w:val="32"/>
          <w:szCs w:val="32"/>
        </w:rPr>
        <w:t xml:space="preserve">其建立劳动关系的劳动者之间，因确认劳动关系，订立、履行、变更、解除和终止劳动合同，工作时间、休息休假、社会保险、福利、培训以及劳动保护，劳动报酬、工伤医疗费、经济补偿或者赔偿金等发生的争议； </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2.</w:t>
      </w:r>
      <w:r>
        <w:rPr>
          <w:rFonts w:ascii="Times New Roman" w:hAnsi="Times New Roman" w:eastAsia="方正仿宋简体" w:cs="Times New Roman"/>
          <w:sz w:val="32"/>
          <w:szCs w:val="32"/>
        </w:rPr>
        <w:t>事业单位</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社会团体</w:t>
      </w:r>
      <w:r>
        <w:rPr>
          <w:rFonts w:hint="eastAsia" w:ascii="Times New Roman" w:hAnsi="Times New Roman" w:eastAsia="方正仿宋简体" w:cs="Times New Roman"/>
          <w:sz w:val="32"/>
          <w:szCs w:val="32"/>
        </w:rPr>
        <w:t>和</w:t>
      </w:r>
      <w:r>
        <w:rPr>
          <w:rFonts w:ascii="Times New Roman" w:hAnsi="Times New Roman" w:eastAsia="方正仿宋简体" w:cs="Times New Roman"/>
          <w:sz w:val="32"/>
          <w:szCs w:val="32"/>
        </w:rPr>
        <w:t>与</w:t>
      </w:r>
      <w:r>
        <w:rPr>
          <w:rFonts w:hint="eastAsia" w:ascii="Times New Roman" w:hAnsi="Times New Roman" w:eastAsia="方正仿宋简体" w:cs="Times New Roman"/>
          <w:sz w:val="32"/>
          <w:szCs w:val="32"/>
        </w:rPr>
        <w:t>其建立人事关系的</w:t>
      </w:r>
      <w:r>
        <w:rPr>
          <w:rFonts w:ascii="Times New Roman" w:hAnsi="Times New Roman" w:eastAsia="方正仿宋简体" w:cs="Times New Roman"/>
          <w:sz w:val="32"/>
          <w:szCs w:val="32"/>
        </w:rPr>
        <w:t>工作人员之间</w:t>
      </w:r>
      <w:r>
        <w:rPr>
          <w:rFonts w:hint="eastAsia" w:ascii="Times New Roman" w:hAnsi="Times New Roman" w:eastAsia="方正仿宋简体" w:cs="Times New Roman"/>
          <w:sz w:val="32"/>
          <w:szCs w:val="32"/>
        </w:rPr>
        <w:t>因终止人事关系以及履行</w:t>
      </w:r>
      <w:r>
        <w:rPr>
          <w:rFonts w:ascii="Times New Roman" w:hAnsi="Times New Roman" w:eastAsia="方正仿宋简体" w:cs="Times New Roman"/>
          <w:sz w:val="32"/>
          <w:szCs w:val="32"/>
        </w:rPr>
        <w:t>聘用合同发生的</w:t>
      </w:r>
      <w:r>
        <w:rPr>
          <w:rFonts w:hint="eastAsia" w:ascii="Times New Roman" w:hAnsi="Times New Roman" w:eastAsia="方正仿宋简体" w:cs="Times New Roman"/>
          <w:sz w:val="32"/>
          <w:szCs w:val="32"/>
        </w:rPr>
        <w:t>人事</w:t>
      </w:r>
      <w:r>
        <w:rPr>
          <w:rFonts w:ascii="Times New Roman" w:hAnsi="Times New Roman" w:eastAsia="方正仿宋简体" w:cs="Times New Roman"/>
          <w:sz w:val="32"/>
          <w:szCs w:val="32"/>
        </w:rPr>
        <w:t>争议；</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hint="eastAsia" w:ascii="Times New Roman" w:hAnsi="Times New Roman" w:eastAsia="方正仿宋简体" w:cs="Times New Roman"/>
          <w:sz w:val="32"/>
          <w:szCs w:val="32"/>
        </w:rPr>
        <w:t>3.</w:t>
      </w:r>
      <w:r>
        <w:rPr>
          <w:rFonts w:ascii="Times New Roman" w:hAnsi="Times New Roman" w:eastAsia="方正仿宋简体" w:cs="Times New Roman"/>
          <w:sz w:val="32"/>
          <w:szCs w:val="32"/>
        </w:rPr>
        <w:t>实施公务员法的机关与聘任制公务员之间、参照公务员法管理的机关（单位）与聘任工作人员之间</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军队聘用单位与文职人员之间因履行聘任合同</w:t>
      </w:r>
      <w:r>
        <w:rPr>
          <w:rFonts w:hint="eastAsia" w:ascii="Times New Roman" w:hAnsi="Times New Roman" w:eastAsia="方正仿宋简体" w:cs="Times New Roman"/>
          <w:sz w:val="32"/>
          <w:szCs w:val="32"/>
        </w:rPr>
        <w:t>或</w:t>
      </w:r>
      <w:r>
        <w:rPr>
          <w:rFonts w:ascii="Times New Roman" w:hAnsi="Times New Roman" w:eastAsia="方正仿宋简体" w:cs="Times New Roman"/>
          <w:sz w:val="32"/>
          <w:szCs w:val="32"/>
        </w:rPr>
        <w:t>聘用合同发生的</w:t>
      </w:r>
      <w:r>
        <w:rPr>
          <w:rFonts w:hint="eastAsia" w:ascii="Times New Roman" w:hAnsi="Times New Roman" w:eastAsia="方正仿宋简体" w:cs="Times New Roman"/>
          <w:sz w:val="32"/>
          <w:szCs w:val="32"/>
        </w:rPr>
        <w:t>人事</w:t>
      </w:r>
      <w:r>
        <w:rPr>
          <w:rFonts w:ascii="Times New Roman" w:hAnsi="Times New Roman" w:eastAsia="方正仿宋简体" w:cs="Times New Roman"/>
          <w:sz w:val="32"/>
          <w:szCs w:val="32"/>
        </w:rPr>
        <w:t>争议</w:t>
      </w:r>
      <w:r>
        <w:rPr>
          <w:rFonts w:hint="eastAsia" w:ascii="Times New Roman" w:hAnsi="Times New Roman" w:eastAsia="方正仿宋简体" w:cs="Times New Roman"/>
          <w:sz w:val="32"/>
          <w:szCs w:val="32"/>
        </w:rPr>
        <w:t>。</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楷体简体" w:cs="Times New Roman"/>
          <w:sz w:val="32"/>
          <w:szCs w:val="32"/>
        </w:rPr>
      </w:pPr>
      <w:r>
        <w:rPr>
          <w:rFonts w:ascii="Times New Roman" w:hAnsi="Times New Roman" w:eastAsia="方正楷体简体" w:cs="Times New Roman"/>
          <w:sz w:val="32"/>
          <w:szCs w:val="32"/>
        </w:rPr>
        <w:t>（二）仲裁管辖</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市劳动人事争议仲裁委员会受理下列用人单位与劳动者发生的劳动人事争议：</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（1）在市级机构、济宁高新区、太白湖新区、济宁经济技术开发区注册、登记的各类机关、事业单位、社会团体、企业、个体经济组织、民办非企业单位。</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（2）劳动合同履行地在济宁高新区、太白湖新区、济宁经济技术开发区，注册地在市外的各用人单位。</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outlineLvl w:val="0"/>
        <w:rPr>
          <w:rFonts w:ascii="Times New Roman" w:hAnsi="Times New Roman" w:eastAsia="黑体" w:cs="Times New Roman"/>
          <w:sz w:val="32"/>
          <w:szCs w:val="32"/>
        </w:rPr>
      </w:pPr>
      <w:r>
        <w:rPr>
          <w:rFonts w:ascii="Times New Roman" w:hAnsi="Times New Roman" w:eastAsia="黑体" w:cs="Times New Roman"/>
          <w:sz w:val="32"/>
          <w:szCs w:val="32"/>
        </w:rPr>
        <w:t>二、申请材料</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楷体简体" w:cs="Times New Roman"/>
          <w:sz w:val="32"/>
          <w:szCs w:val="32"/>
        </w:rPr>
      </w:pPr>
      <w:r>
        <w:rPr>
          <w:rFonts w:ascii="Times New Roman" w:hAnsi="Times New Roman" w:eastAsia="方正楷体简体" w:cs="Times New Roman"/>
          <w:sz w:val="32"/>
          <w:szCs w:val="32"/>
        </w:rPr>
        <w:t>现场</w:t>
      </w:r>
      <w:r>
        <w:rPr>
          <w:rFonts w:hint="eastAsia" w:ascii="Times New Roman" w:hAnsi="Times New Roman" w:eastAsia="方正楷体简体" w:cs="Times New Roman"/>
          <w:sz w:val="32"/>
          <w:szCs w:val="32"/>
          <w:lang w:eastAsia="zh-CN"/>
        </w:rPr>
        <w:t>办理</w:t>
      </w:r>
      <w:r>
        <w:rPr>
          <w:rFonts w:ascii="Times New Roman" w:hAnsi="Times New Roman" w:eastAsia="方正楷体简体" w:cs="Times New Roman"/>
          <w:sz w:val="32"/>
          <w:szCs w:val="32"/>
        </w:rPr>
        <w:t>：</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1</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仲裁申请书</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当事人申请劳动人事争议调解仲裁，应当提交仲裁申请书，并按照被申请人人数提交副本。申请书应当载明下列事项：</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u w:val="none"/>
        </w:rPr>
      </w:pPr>
      <w:r>
        <w:rPr>
          <w:rFonts w:ascii="Times New Roman" w:hAnsi="Times New Roman" w:eastAsia="方正仿宋简体" w:cs="Times New Roman"/>
          <w:sz w:val="32"/>
          <w:szCs w:val="32"/>
          <w:u w:val="none"/>
        </w:rPr>
        <w:t>（1）当事人的基本情况（包括劳动者姓名、性别、年龄、家庭住址和联系电话，用人单位的名称、性质、住所、联系电话及其法定代表人的姓名、职务等）；</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u w:val="none"/>
        </w:rPr>
      </w:pPr>
      <w:r>
        <w:rPr>
          <w:rFonts w:ascii="Times New Roman" w:hAnsi="Times New Roman" w:eastAsia="方正仿宋简体" w:cs="Times New Roman"/>
          <w:sz w:val="32"/>
          <w:szCs w:val="32"/>
          <w:u w:val="none"/>
        </w:rPr>
        <w:t>（2）仲裁请求（分别列出项目）；</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u w:val="none"/>
        </w:rPr>
      </w:pPr>
      <w:r>
        <w:rPr>
          <w:rFonts w:ascii="Times New Roman" w:hAnsi="Times New Roman" w:eastAsia="方正仿宋简体" w:cs="Times New Roman"/>
          <w:sz w:val="32"/>
          <w:szCs w:val="32"/>
          <w:u w:val="none"/>
        </w:rPr>
        <w:t>（3）事实与理由（须是支持仲裁请求的事实与理由）；</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u w:val="none"/>
        </w:rPr>
      </w:pPr>
      <w:r>
        <w:rPr>
          <w:rFonts w:ascii="Times New Roman" w:hAnsi="Times New Roman" w:eastAsia="方正仿宋简体" w:cs="Times New Roman"/>
          <w:sz w:val="32"/>
          <w:szCs w:val="32"/>
          <w:u w:val="none"/>
        </w:rPr>
        <w:t>（4）证据、证人姓名和住址。</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2</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申请人身份证明</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申请人为劳动者且自行申请的，提供本人身份证原件及复印件；代理人代为申请的，提供（1）申请人身份证原件及复印件；（2）授权委托书；（3）代理人身份证原件及复印件；（4）代理人是律师的，提供律所公函，律师证原件及复印件。</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申请人为用人单位的，提供（1）单位营业执照副本原件及复印件；（2）法定代表人(或主要负责人)身份证明书原件及复印件；（3）代理人代为申请的，提供授权委托书，代理人身份证原件及复印件；（4）代理人是律师的，提供律所公函，律师证原件及复印件。</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3</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被申请人身份证明</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被申请人为劳动者的，申请人应提供劳动者身份证明、住所地址、邮政编码及联系电话。</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4</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申请人与被申请人之间存在劳动关系的证明材料。</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5</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申请人与被申请人之间发生劳动人事争议的相关证据材料。</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outlineLvl w:val="0"/>
        <w:rPr>
          <w:rFonts w:ascii="Times New Roman" w:hAnsi="Times New Roman" w:eastAsia="黑体" w:cs="Times New Roman"/>
          <w:sz w:val="32"/>
          <w:szCs w:val="32"/>
        </w:rPr>
      </w:pPr>
      <w:r>
        <w:rPr>
          <w:rFonts w:ascii="Times New Roman" w:hAnsi="Times New Roman" w:eastAsia="黑体" w:cs="Times New Roman"/>
          <w:sz w:val="32"/>
          <w:szCs w:val="32"/>
        </w:rPr>
        <w:t>三、办事流程</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hint="eastAsia" w:ascii="方正楷体简体" w:hAnsi="方正楷体简体" w:eastAsia="方正楷体简体" w:cs="方正楷体简体"/>
          <w:sz w:val="32"/>
          <w:szCs w:val="32"/>
          <w:lang w:eastAsia="zh-CN"/>
        </w:rPr>
      </w:pPr>
      <w:r>
        <w:rPr>
          <w:rFonts w:hint="eastAsia" w:ascii="方正楷体简体" w:hAnsi="方正楷体简体" w:eastAsia="方正楷体简体" w:cs="方正楷体简体"/>
          <w:sz w:val="32"/>
          <w:szCs w:val="32"/>
          <w:lang w:eastAsia="zh-CN"/>
        </w:rPr>
        <w:t>现场办理：</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1</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提交申请。</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2</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仲裁告知。</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受理仲裁申请之日起5日内将受理通知书、答辩通知书、申请书副本、仲裁庭组成情况送达申请人及被申请人；开庭5日前将开庭日期、地点书面通知双方当事人。</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3</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开庭审理。</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4</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调查勘验。</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5</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案内调解。</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6</w:t>
      </w:r>
      <w:r>
        <w:rPr>
          <w:rFonts w:hint="eastAsia" w:ascii="Times New Roman" w:hAnsi="Times New Roman" w:eastAsia="方正仿宋简体" w:cs="Times New Roman"/>
          <w:sz w:val="32"/>
          <w:szCs w:val="32"/>
        </w:rPr>
        <w:t>.</w:t>
      </w:r>
      <w:r>
        <w:rPr>
          <w:rFonts w:ascii="Times New Roman" w:hAnsi="Times New Roman" w:eastAsia="方正仿宋简体" w:cs="Times New Roman"/>
          <w:sz w:val="32"/>
          <w:szCs w:val="32"/>
        </w:rPr>
        <w:t>制发裁决书或调解书。</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outlineLvl w:val="0"/>
        <w:rPr>
          <w:rFonts w:ascii="Times New Roman" w:hAnsi="Times New Roman" w:eastAsia="黑体" w:cs="Times New Roman"/>
          <w:sz w:val="32"/>
          <w:szCs w:val="32"/>
        </w:rPr>
      </w:pPr>
      <w:r>
        <w:rPr>
          <w:rFonts w:ascii="Times New Roman" w:hAnsi="Times New Roman" w:eastAsia="黑体" w:cs="Times New Roman"/>
          <w:sz w:val="32"/>
          <w:szCs w:val="32"/>
        </w:rPr>
        <w:t>四、收费依据及标准</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u w:val="none"/>
        </w:rPr>
      </w:pPr>
      <w:r>
        <w:rPr>
          <w:rFonts w:ascii="Times New Roman" w:hAnsi="Times New Roman" w:eastAsia="方正仿宋简体" w:cs="Times New Roman"/>
          <w:sz w:val="32"/>
          <w:szCs w:val="32"/>
          <w:u w:val="none"/>
        </w:rPr>
        <w:t>不收费</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outlineLvl w:val="0"/>
        <w:rPr>
          <w:rFonts w:ascii="Times New Roman" w:hAnsi="Times New Roman" w:eastAsia="黑体" w:cs="Times New Roman"/>
          <w:sz w:val="32"/>
          <w:szCs w:val="32"/>
        </w:rPr>
      </w:pPr>
      <w:r>
        <w:rPr>
          <w:rFonts w:ascii="Times New Roman" w:hAnsi="Times New Roman" w:eastAsia="黑体" w:cs="Times New Roman"/>
          <w:sz w:val="32"/>
          <w:szCs w:val="32"/>
        </w:rPr>
        <w:t>五、办理时限</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方正仿宋简体" w:cs="Times New Roman"/>
          <w:sz w:val="32"/>
          <w:szCs w:val="32"/>
        </w:rPr>
      </w:pPr>
      <w:r>
        <w:rPr>
          <w:rFonts w:ascii="Times New Roman" w:hAnsi="Times New Roman" w:eastAsia="方正仿宋简体" w:cs="Times New Roman"/>
          <w:sz w:val="32"/>
          <w:szCs w:val="32"/>
        </w:rPr>
        <w:t>自受理仲裁申请之日起45日内结束。案情复杂需要延期的，经批准，可以延期并书面通知当事人，但延长期限不得超过15日。</w:t>
      </w:r>
      <w:r>
        <w:rPr>
          <w:rFonts w:hint="eastAsia" w:ascii="Times New Roman" w:hAnsi="Times New Roman" w:eastAsia="方正仿宋简体" w:cs="Times New Roman"/>
          <w:sz w:val="32"/>
          <w:szCs w:val="32"/>
        </w:rPr>
        <w:t>逾期未作出仲裁裁决的，当事人可以就该劳动争议事项向人民法院提起诉讼。</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outlineLvl w:val="0"/>
        <w:rPr>
          <w:rFonts w:ascii="Times New Roman" w:hAnsi="Times New Roman" w:eastAsia="黑体" w:cs="Times New Roman"/>
          <w:sz w:val="32"/>
          <w:szCs w:val="32"/>
        </w:rPr>
      </w:pPr>
      <w:r>
        <w:rPr>
          <w:rFonts w:ascii="Times New Roman" w:hAnsi="Times New Roman" w:eastAsia="黑体" w:cs="Times New Roman"/>
          <w:sz w:val="32"/>
          <w:szCs w:val="32"/>
        </w:rPr>
        <w:t>六、联系电话</w:t>
      </w:r>
    </w:p>
    <w:p>
      <w:pPr>
        <w:keepNext w:val="0"/>
        <w:keepLines w:val="0"/>
        <w:pageBreakBefore w:val="0"/>
        <w:widowControl w:val="0"/>
        <w:kinsoku/>
        <w:wordWrap/>
        <w:overflowPunct/>
        <w:topLinePunct w:val="0"/>
        <w:autoSpaceDE/>
        <w:autoSpaceDN/>
        <w:bidi w:val="0"/>
        <w:spacing w:line="460" w:lineRule="exact"/>
        <w:ind w:firstLine="640" w:firstLineChars="200"/>
        <w:textAlignment w:val="auto"/>
        <w:rPr>
          <w:rFonts w:hint="default" w:ascii="仿宋_GB2312" w:hAnsi="仿宋_GB2312" w:eastAsia="方正仿宋简体" w:cs="仿宋_GB2312"/>
          <w:sz w:val="32"/>
          <w:szCs w:val="32"/>
          <w:lang w:val="en-US" w:eastAsia="zh-CN"/>
        </w:rPr>
      </w:pPr>
      <w:r>
        <w:rPr>
          <w:rFonts w:hint="eastAsia" w:ascii="方正仿宋简体" w:hAnsi="仿宋_GB2312" w:eastAsia="方正仿宋简体" w:cs="仿宋_GB2312"/>
          <w:sz w:val="32"/>
          <w:szCs w:val="32"/>
        </w:rPr>
        <w:t>咨询电话：</w:t>
      </w:r>
      <w:r>
        <w:rPr>
          <w:rFonts w:ascii="Times New Roman" w:hAnsi="Times New Roman" w:eastAsia="方正仿宋简体" w:cs="Times New Roman"/>
          <w:sz w:val="32"/>
          <w:szCs w:val="32"/>
        </w:rPr>
        <w:t>0537-</w:t>
      </w:r>
      <w:r>
        <w:rPr>
          <w:rFonts w:hint="eastAsia" w:ascii="Times New Roman" w:hAnsi="Times New Roman" w:eastAsia="方正仿宋简体" w:cs="Times New Roman"/>
          <w:sz w:val="32"/>
          <w:szCs w:val="32"/>
          <w:lang w:val="en-US" w:eastAsia="zh-CN"/>
        </w:rPr>
        <w:t>6537217</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outlineLvl w:val="0"/>
        <w:rPr>
          <w:rFonts w:hint="eastAsia" w:ascii="Times New Roman" w:hAnsi="Times New Roman" w:eastAsia="方正仿宋简体" w:cs="Times New Roman"/>
          <w:sz w:val="32"/>
          <w:szCs w:val="32"/>
          <w:lang w:val="en-US" w:eastAsia="zh-CN"/>
        </w:rPr>
      </w:pPr>
      <w:r>
        <w:rPr>
          <w:rFonts w:hint="eastAsia" w:ascii="方正仿宋简体" w:hAnsi="仿宋_GB2312" w:eastAsia="方正仿宋简体" w:cs="仿宋_GB2312"/>
          <w:sz w:val="32"/>
          <w:szCs w:val="32"/>
        </w:rPr>
        <w:t>监督电话：</w:t>
      </w:r>
      <w:r>
        <w:rPr>
          <w:rFonts w:ascii="Times New Roman" w:hAnsi="Times New Roman" w:eastAsia="方正仿宋简体" w:cs="Times New Roman"/>
          <w:sz w:val="32"/>
          <w:szCs w:val="32"/>
        </w:rPr>
        <w:t>0537-</w:t>
      </w:r>
      <w:r>
        <w:rPr>
          <w:rFonts w:hint="eastAsia" w:ascii="Times New Roman" w:hAnsi="Times New Roman" w:eastAsia="方正仿宋简体" w:cs="Times New Roman"/>
          <w:sz w:val="32"/>
          <w:szCs w:val="32"/>
          <w:lang w:val="en-US" w:eastAsia="zh-CN"/>
        </w:rPr>
        <w:t>3510097</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outlineLvl w:val="0"/>
        <w:rPr>
          <w:rFonts w:ascii="Times New Roman" w:hAnsi="Times New Roman" w:eastAsia="黑体" w:cs="Times New Roman"/>
          <w:sz w:val="32"/>
          <w:szCs w:val="32"/>
        </w:rPr>
      </w:pPr>
      <w:r>
        <w:rPr>
          <w:rFonts w:ascii="Times New Roman" w:hAnsi="Times New Roman" w:eastAsia="黑体" w:cs="Times New Roman"/>
          <w:sz w:val="32"/>
          <w:szCs w:val="32"/>
        </w:rPr>
        <w:t>七、办理地点</w:t>
      </w:r>
    </w:p>
    <w:p>
      <w:pPr>
        <w:keepNext w:val="0"/>
        <w:keepLines w:val="0"/>
        <w:pageBreakBefore w:val="0"/>
        <w:widowControl w:val="0"/>
        <w:kinsoku/>
        <w:wordWrap/>
        <w:overflowPunct/>
        <w:topLinePunct w:val="0"/>
        <w:autoSpaceDE/>
        <w:autoSpaceDN/>
        <w:bidi w:val="0"/>
        <w:spacing w:line="460" w:lineRule="exact"/>
        <w:ind w:firstLine="640" w:firstLineChars="200"/>
        <w:jc w:val="both"/>
        <w:textAlignment w:val="auto"/>
        <w:outlineLvl w:val="2"/>
        <w:rPr>
          <w:rFonts w:hint="eastAsia" w:ascii="Times New Roman" w:hAnsi="Times New Roman" w:eastAsia="方正仿宋简体" w:cs="Times New Roman"/>
          <w:sz w:val="32"/>
          <w:szCs w:val="32"/>
          <w:lang w:eastAsia="zh-CN"/>
        </w:rPr>
      </w:pPr>
      <w:r>
        <w:rPr>
          <w:rFonts w:hint="eastAsia" w:ascii="方正楷体简体" w:hAnsi="方正楷体简体" w:eastAsia="方正楷体简体" w:cs="方正楷体简体"/>
          <w:sz w:val="32"/>
          <w:szCs w:val="32"/>
          <w:lang w:eastAsia="zh-CN"/>
        </w:rPr>
        <w:t>现场</w:t>
      </w:r>
      <w:r>
        <w:rPr>
          <w:rFonts w:hint="eastAsia" w:ascii="方正楷体简体" w:hAnsi="方正楷体简体" w:eastAsia="方正楷体简体" w:cs="方正楷体简体"/>
          <w:sz w:val="32"/>
          <w:szCs w:val="32"/>
        </w:rPr>
        <w:t>办理地点：</w:t>
      </w:r>
      <w:r>
        <w:rPr>
          <w:rFonts w:hint="eastAsia" w:ascii="Times New Roman" w:hAnsi="Times New Roman" w:eastAsia="方正仿宋简体" w:cs="Times New Roman"/>
          <w:sz w:val="32"/>
          <w:szCs w:val="32"/>
          <w:lang w:eastAsia="zh-CN"/>
        </w:rPr>
        <w:t>济宁北湖省级旅游度假区社会保障事业服务中心</w:t>
      </w:r>
    </w:p>
    <w:p>
      <w:pPr>
        <w:keepNext w:val="0"/>
        <w:keepLines w:val="0"/>
        <w:pageBreakBefore w:val="0"/>
        <w:widowControl w:val="0"/>
        <w:kinsoku/>
        <w:wordWrap/>
        <w:overflowPunct/>
        <w:topLinePunct w:val="0"/>
        <w:autoSpaceDE/>
        <w:autoSpaceDN/>
        <w:bidi w:val="0"/>
        <w:adjustRightInd w:val="0"/>
        <w:snapToGrid w:val="0"/>
        <w:spacing w:line="460" w:lineRule="exact"/>
        <w:ind w:left="638" w:leftChars="304" w:firstLine="0" w:firstLineChars="0"/>
        <w:textAlignment w:val="auto"/>
        <w:rPr>
          <w:rFonts w:hint="eastAsia" w:ascii="Times New Roman" w:hAnsi="Times New Roman" w:eastAsia="黑体" w:cs="Times New Roman"/>
          <w:color w:val="000000"/>
          <w:sz w:val="32"/>
          <w:szCs w:val="32"/>
          <w:lang w:eastAsia="zh-CN"/>
        </w:rPr>
      </w:pPr>
      <w:r>
        <w:rPr>
          <w:rFonts w:hint="eastAsia" w:ascii="Times New Roman" w:hAnsi="Times New Roman" w:eastAsia="方正仿宋简体" w:cs="Times New Roman"/>
          <w:sz w:val="32"/>
          <w:szCs w:val="32"/>
        </w:rPr>
        <w:t>（济宁市太白湖新区</w:t>
      </w:r>
      <w:r>
        <w:rPr>
          <w:rFonts w:hint="eastAsia" w:ascii="Times New Roman" w:hAnsi="Times New Roman" w:eastAsia="方正仿宋简体" w:cs="Times New Roman"/>
          <w:sz w:val="32"/>
          <w:szCs w:val="32"/>
          <w:lang w:eastAsia="zh-CN"/>
        </w:rPr>
        <w:t>奥体路</w:t>
      </w:r>
      <w:r>
        <w:rPr>
          <w:rFonts w:hint="eastAsia" w:ascii="Times New Roman" w:hAnsi="Times New Roman" w:eastAsia="方正仿宋简体" w:cs="Times New Roman"/>
          <w:sz w:val="32"/>
          <w:szCs w:val="32"/>
          <w:lang w:val="en-US" w:eastAsia="zh-CN"/>
        </w:rPr>
        <w:t>17</w:t>
      </w:r>
      <w:r>
        <w:rPr>
          <w:rFonts w:hint="eastAsia" w:ascii="Times New Roman" w:hAnsi="Times New Roman" w:eastAsia="方正仿宋简体" w:cs="Times New Roman"/>
          <w:sz w:val="32"/>
          <w:szCs w:val="32"/>
        </w:rPr>
        <w:t>号）</w:t>
      </w:r>
      <w:r>
        <w:rPr>
          <w:rFonts w:hint="eastAsia" w:ascii="Times New Roman" w:hAnsi="Times New Roman" w:eastAsia="方正仿宋简体" w:cs="Times New Roman"/>
          <w:sz w:val="32"/>
          <w:szCs w:val="32"/>
          <w:lang w:eastAsia="zh-CN"/>
        </w:rPr>
        <w:t>新城发展大厦</w:t>
      </w:r>
      <w:r>
        <w:rPr>
          <w:rFonts w:hint="eastAsia" w:ascii="Times New Roman" w:hAnsi="Times New Roman" w:eastAsia="方正仿宋简体" w:cs="Times New Roman"/>
          <w:sz w:val="32"/>
          <w:szCs w:val="32"/>
          <w:lang w:val="en-US" w:eastAsia="zh-CN"/>
        </w:rPr>
        <w:t>A座一楼5区</w:t>
      </w:r>
      <w:r>
        <w:rPr>
          <w:rFonts w:hint="eastAsia" w:ascii="Times New Roman" w:hAnsi="Times New Roman" w:eastAsia="方正仿宋简体" w:cs="Times New Roman"/>
          <w:sz w:val="32"/>
          <w:szCs w:val="32"/>
          <w:lang w:eastAsia="zh-CN"/>
        </w:rPr>
        <w:t>。</w:t>
      </w:r>
      <w:r>
        <w:rPr>
          <w:rFonts w:ascii="Times New Roman" w:hAnsi="Times New Roman" w:eastAsia="黑体" w:cs="Times New Roman"/>
          <w:color w:val="000000"/>
          <w:sz w:val="32"/>
          <w:szCs w:val="32"/>
        </w:rPr>
        <w:t>八、工作表单</w:t>
      </w:r>
      <w:r>
        <w:rPr>
          <w:rFonts w:hint="eastAsia" w:ascii="Times New Roman" w:hAnsi="Times New Roman" w:eastAsia="黑体" w:cs="Times New Roman"/>
          <w:color w:val="000000"/>
          <w:sz w:val="32"/>
          <w:szCs w:val="32"/>
          <w:lang w:eastAsia="zh-CN"/>
        </w:rPr>
        <w:t>及附件</w:t>
      </w:r>
    </w:p>
    <w:p>
      <w:pPr>
        <w:keepNext w:val="0"/>
        <w:keepLines w:val="0"/>
        <w:pageBreakBefore w:val="0"/>
        <w:widowControl w:val="0"/>
        <w:kinsoku/>
        <w:wordWrap/>
        <w:overflowPunct/>
        <w:topLinePunct w:val="0"/>
        <w:autoSpaceDE/>
        <w:autoSpaceDN/>
        <w:bidi w:val="0"/>
        <w:adjustRightInd w:val="0"/>
        <w:snapToGrid w:val="0"/>
        <w:spacing w:line="460" w:lineRule="exact"/>
        <w:ind w:firstLine="640" w:firstLineChars="200"/>
        <w:textAlignment w:val="auto"/>
        <w:rPr>
          <w:rFonts w:ascii="Times New Roman" w:hAnsi="Times New Roman" w:eastAsia="黑体" w:cs="Times New Roman"/>
          <w:sz w:val="32"/>
          <w:szCs w:val="32"/>
        </w:rPr>
      </w:pPr>
      <w:r>
        <w:rPr>
          <w:rFonts w:ascii="Times New Roman" w:hAnsi="Times New Roman" w:eastAsia="方正仿宋简体" w:cs="Times New Roman"/>
          <w:color w:val="000000"/>
          <w:sz w:val="32"/>
          <w:szCs w:val="32"/>
        </w:rPr>
        <w:t>《仲裁申请书》</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黑体" w:cs="Times New Roman"/>
          <w:sz w:val="32"/>
          <w:szCs w:val="32"/>
        </w:rPr>
      </w:pPr>
      <w:r>
        <w:rPr>
          <w:rFonts w:ascii="Times New Roman" w:hAnsi="Times New Roman" w:eastAsia="黑体" w:cs="Times New Roman"/>
          <w:sz w:val="32"/>
          <w:szCs w:val="32"/>
        </w:rPr>
        <w:drawing>
          <wp:anchor distT="0" distB="0" distL="114300" distR="114300" simplePos="0" relativeHeight="251659264" behindDoc="0" locked="0" layoutInCell="1" allowOverlap="1">
            <wp:simplePos x="0" y="0"/>
            <wp:positionH relativeFrom="column">
              <wp:posOffset>4248150</wp:posOffset>
            </wp:positionH>
            <wp:positionV relativeFrom="paragraph">
              <wp:posOffset>78105</wp:posOffset>
            </wp:positionV>
            <wp:extent cx="1540510" cy="1540510"/>
            <wp:effectExtent l="0" t="0" r="13970" b="13970"/>
            <wp:wrapSquare wrapText="bothSides"/>
            <wp:docPr id="4" name="图片 2" descr="s_a07f088ebaa948a9aa53aadd51a2a06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s_a07f088ebaa948a9aa53aadd51a2a06d"/>
                    <pic:cNvPicPr>
                      <a:picLocks noChangeAspect="1"/>
                    </pic:cNvPicPr>
                  </pic:nvPicPr>
                  <pic:blipFill>
                    <a:blip r:embed="rId5" cstate="print"/>
                    <a:stretch>
                      <a:fillRect/>
                    </a:stretch>
                  </pic:blipFill>
                  <pic:spPr>
                    <a:xfrm>
                      <a:off x="0" y="0"/>
                      <a:ext cx="1540510" cy="1540510"/>
                    </a:xfrm>
                    <a:prstGeom prst="rect">
                      <a:avLst/>
                    </a:prstGeom>
                    <a:noFill/>
                    <a:ln>
                      <a:noFill/>
                    </a:ln>
                  </pic:spPr>
                </pic:pic>
              </a:graphicData>
            </a:graphic>
          </wp:anchor>
        </w:drawing>
      </w:r>
      <w:r>
        <w:rPr>
          <w:rFonts w:ascii="Times New Roman" w:hAnsi="Times New Roman" w:eastAsia="黑体" w:cs="Times New Roman"/>
          <w:sz w:val="32"/>
          <w:szCs w:val="32"/>
        </w:rPr>
        <w:t>九、声明及二维码</w:t>
      </w:r>
    </w:p>
    <w:p>
      <w:pPr>
        <w:keepNext w:val="0"/>
        <w:keepLines w:val="0"/>
        <w:pageBreakBefore w:val="0"/>
        <w:widowControl w:val="0"/>
        <w:kinsoku/>
        <w:wordWrap/>
        <w:overflowPunct/>
        <w:topLinePunct w:val="0"/>
        <w:autoSpaceDE/>
        <w:autoSpaceDN/>
        <w:bidi w:val="0"/>
        <w:snapToGrid w:val="0"/>
        <w:spacing w:line="460" w:lineRule="exact"/>
        <w:ind w:firstLine="640" w:firstLineChars="200"/>
        <w:textAlignment w:val="auto"/>
        <w:rPr>
          <w:rFonts w:ascii="Times New Roman" w:hAnsi="Times New Roman" w:eastAsia="黑体" w:cs="Times New Roman"/>
          <w:sz w:val="32"/>
          <w:szCs w:val="32"/>
        </w:rPr>
      </w:pPr>
      <w:r>
        <w:rPr>
          <w:rFonts w:ascii="Times New Roman" w:hAnsi="Times New Roman" w:eastAsia="黑体" w:cs="Times New Roman"/>
          <w:sz w:val="32"/>
          <w:szCs w:val="32"/>
        </w:rPr>
        <w:t>声明：服务指南实行动态调整，以济宁市</w:t>
      </w:r>
    </w:p>
    <w:p>
      <w:pPr>
        <w:keepNext w:val="0"/>
        <w:keepLines w:val="0"/>
        <w:pageBreakBefore w:val="0"/>
        <w:widowControl w:val="0"/>
        <w:kinsoku/>
        <w:wordWrap/>
        <w:overflowPunct/>
        <w:topLinePunct w:val="0"/>
        <w:autoSpaceDE/>
        <w:autoSpaceDN/>
        <w:bidi w:val="0"/>
        <w:snapToGrid w:val="0"/>
        <w:spacing w:line="460" w:lineRule="exact"/>
        <w:textAlignment w:val="auto"/>
        <w:rPr>
          <w:rFonts w:ascii="Times New Roman" w:hAnsi="Times New Roman" w:eastAsia="宋体" w:cs="Times New Roman"/>
          <w:sz w:val="32"/>
          <w:szCs w:val="32"/>
        </w:rPr>
      </w:pPr>
      <w:r>
        <w:rPr>
          <w:rFonts w:ascii="Times New Roman" w:hAnsi="Times New Roman" w:eastAsia="黑体" w:cs="Times New Roman"/>
          <w:sz w:val="32"/>
          <w:szCs w:val="32"/>
        </w:rPr>
        <w:t>人力资源和社会保障局官方网站发布的为准。</w:t>
      </w:r>
    </w:p>
    <w:p>
      <w:pPr>
        <w:keepNext w:val="0"/>
        <w:keepLines w:val="0"/>
        <w:pageBreakBefore w:val="0"/>
        <w:widowControl w:val="0"/>
        <w:kinsoku/>
        <w:wordWrap/>
        <w:overflowPunct/>
        <w:topLinePunct w:val="0"/>
        <w:autoSpaceDE/>
        <w:autoSpaceDN/>
        <w:bidi w:val="0"/>
        <w:snapToGrid w:val="0"/>
        <w:spacing w:line="460" w:lineRule="exact"/>
        <w:textAlignment w:val="auto"/>
        <w:rPr>
          <w:rFonts w:ascii="Times New Roman" w:hAnsi="Times New Roman" w:cs="Times New Roman"/>
        </w:rPr>
      </w:pPr>
    </w:p>
    <w:p>
      <w:pPr>
        <w:keepNext w:val="0"/>
        <w:keepLines w:val="0"/>
        <w:pageBreakBefore w:val="0"/>
        <w:widowControl w:val="0"/>
        <w:kinsoku/>
        <w:wordWrap/>
        <w:overflowPunct/>
        <w:topLinePunct w:val="0"/>
        <w:autoSpaceDE/>
        <w:autoSpaceDN/>
        <w:bidi w:val="0"/>
        <w:snapToGrid w:val="0"/>
        <w:spacing w:line="460" w:lineRule="exact"/>
        <w:textAlignment w:val="auto"/>
        <w:rPr>
          <w:rFonts w:ascii="Times New Roman" w:hAnsi="Times New Roman" w:cs="Times New Roman"/>
        </w:rPr>
      </w:pPr>
    </w:p>
    <w:p>
      <w:pPr>
        <w:keepNext w:val="0"/>
        <w:keepLines w:val="0"/>
        <w:pageBreakBefore w:val="0"/>
        <w:widowControl w:val="0"/>
        <w:kinsoku/>
        <w:wordWrap/>
        <w:overflowPunct/>
        <w:topLinePunct w:val="0"/>
        <w:autoSpaceDE/>
        <w:autoSpaceDN/>
        <w:bidi w:val="0"/>
        <w:snapToGrid w:val="0"/>
        <w:spacing w:line="460" w:lineRule="exact"/>
        <w:textAlignment w:val="auto"/>
        <w:rPr>
          <w:rFonts w:ascii="Times New Roman" w:hAnsi="Times New Roman" w:cs="Times New Roman"/>
        </w:rPr>
        <w:sectPr>
          <w:pgSz w:w="11906" w:h="16838"/>
          <w:pgMar w:top="1361" w:right="1191" w:bottom="1304" w:left="1247"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snapToGrid w:val="0"/>
        <w:spacing w:beforeLines="50" w:line="46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仲 裁 申 请 书</w:t>
      </w:r>
    </w:p>
    <w:tbl>
      <w:tblPr>
        <w:tblStyle w:val="6"/>
        <w:tblW w:w="95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5"/>
        <w:gridCol w:w="1890"/>
        <w:gridCol w:w="795"/>
        <w:gridCol w:w="1080"/>
        <w:gridCol w:w="630"/>
        <w:gridCol w:w="890"/>
        <w:gridCol w:w="310"/>
        <w:gridCol w:w="2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宋体" w:hAnsi="宋体"/>
                <w:sz w:val="28"/>
                <w:szCs w:val="28"/>
              </w:rPr>
            </w:pPr>
            <w:r>
              <w:rPr>
                <w:rFonts w:hint="eastAsia" w:ascii="宋体" w:hAnsi="宋体"/>
                <w:sz w:val="28"/>
                <w:szCs w:val="28"/>
              </w:rPr>
              <w:t>申请人姓名</w:t>
            </w:r>
          </w:p>
        </w:tc>
        <w:tc>
          <w:tcPr>
            <w:tcW w:w="189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楷体" w:hAnsi="楷体" w:eastAsia="楷体"/>
                <w:sz w:val="28"/>
                <w:szCs w:val="28"/>
              </w:rPr>
            </w:pPr>
          </w:p>
        </w:tc>
        <w:tc>
          <w:tcPr>
            <w:tcW w:w="79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60" w:line="460" w:lineRule="exact"/>
              <w:jc w:val="center"/>
              <w:textAlignment w:val="auto"/>
              <w:rPr>
                <w:rFonts w:ascii="宋体" w:hAnsi="宋体"/>
                <w:sz w:val="28"/>
                <w:szCs w:val="28"/>
              </w:rPr>
            </w:pPr>
            <w:r>
              <w:rPr>
                <w:rFonts w:hint="eastAsia" w:ascii="宋体" w:hAnsi="宋体"/>
                <w:sz w:val="28"/>
                <w:szCs w:val="28"/>
              </w:rPr>
              <w:t>性别</w:t>
            </w:r>
          </w:p>
        </w:tc>
        <w:tc>
          <w:tcPr>
            <w:tcW w:w="108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40" w:line="460" w:lineRule="exact"/>
              <w:textAlignment w:val="auto"/>
              <w:rPr>
                <w:rFonts w:ascii="宋体" w:hAnsi="宋体"/>
                <w:sz w:val="28"/>
                <w:szCs w:val="28"/>
              </w:rPr>
            </w:pPr>
          </w:p>
        </w:tc>
        <w:tc>
          <w:tcPr>
            <w:tcW w:w="1830" w:type="dxa"/>
            <w:gridSpan w:val="3"/>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40" w:line="460" w:lineRule="exact"/>
              <w:textAlignment w:val="auto"/>
              <w:rPr>
                <w:rFonts w:ascii="宋体" w:hAnsi="宋体"/>
                <w:sz w:val="28"/>
                <w:szCs w:val="28"/>
              </w:rPr>
            </w:pPr>
            <w:r>
              <w:rPr>
                <w:rFonts w:hint="eastAsia" w:ascii="宋体" w:hAnsi="宋体"/>
                <w:sz w:val="28"/>
                <w:szCs w:val="28"/>
              </w:rPr>
              <w:t>出生日期</w:t>
            </w:r>
          </w:p>
        </w:tc>
        <w:tc>
          <w:tcPr>
            <w:tcW w:w="203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25" w:line="460" w:lineRule="exact"/>
              <w:jc w:val="center"/>
              <w:textAlignment w:val="auto"/>
              <w:rPr>
                <w:rFonts w:ascii="宋体" w:hAnsi="宋体"/>
                <w:sz w:val="28"/>
                <w:szCs w:val="28"/>
              </w:rPr>
            </w:pPr>
            <w:r>
              <w:rPr>
                <w:rFonts w:hint="eastAsia" w:ascii="宋体" w:hAnsi="宋体"/>
                <w:sz w:val="28"/>
                <w:szCs w:val="28"/>
              </w:rPr>
              <w:t>身份证件号码</w:t>
            </w:r>
          </w:p>
        </w:tc>
        <w:tc>
          <w:tcPr>
            <w:tcW w:w="4395" w:type="dxa"/>
            <w:gridSpan w:val="4"/>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宋体" w:hAnsi="宋体"/>
                <w:sz w:val="24"/>
              </w:rPr>
            </w:pPr>
          </w:p>
        </w:tc>
        <w:tc>
          <w:tcPr>
            <w:tcW w:w="89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24"/>
              </w:rPr>
            </w:pPr>
            <w:r>
              <w:rPr>
                <w:rFonts w:hint="eastAsia" w:ascii="宋体" w:hAnsi="宋体"/>
                <w:sz w:val="28"/>
                <w:szCs w:val="28"/>
              </w:rPr>
              <w:t>国籍</w:t>
            </w:r>
          </w:p>
        </w:tc>
        <w:tc>
          <w:tcPr>
            <w:tcW w:w="2340"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宋体" w:hAnsi="宋体"/>
                <w:sz w:val="28"/>
                <w:szCs w:val="28"/>
              </w:rPr>
            </w:pPr>
            <w:r>
              <w:rPr>
                <w:rFonts w:hint="eastAsia" w:ascii="宋体" w:hAnsi="宋体"/>
                <w:sz w:val="28"/>
                <w:szCs w:val="28"/>
              </w:rPr>
              <w:t>住所</w:t>
            </w:r>
          </w:p>
        </w:tc>
        <w:tc>
          <w:tcPr>
            <w:tcW w:w="7625" w:type="dxa"/>
            <w:gridSpan w:val="7"/>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trPr>
        <w:tc>
          <w:tcPr>
            <w:tcW w:w="191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宋体" w:hAnsi="宋体"/>
                <w:sz w:val="28"/>
                <w:szCs w:val="28"/>
              </w:rPr>
            </w:pPr>
            <w:r>
              <w:rPr>
                <w:rFonts w:hint="eastAsia" w:ascii="宋体" w:hAnsi="宋体"/>
                <w:sz w:val="28"/>
                <w:szCs w:val="28"/>
              </w:rPr>
              <w:t>可接收仲裁文书的通讯地址</w:t>
            </w:r>
          </w:p>
        </w:tc>
        <w:tc>
          <w:tcPr>
            <w:tcW w:w="4395" w:type="dxa"/>
            <w:gridSpan w:val="4"/>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宋体" w:hAnsi="宋体"/>
                <w:szCs w:val="21"/>
              </w:rPr>
            </w:pPr>
          </w:p>
        </w:tc>
        <w:tc>
          <w:tcPr>
            <w:tcW w:w="89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28"/>
                <w:szCs w:val="28"/>
              </w:rPr>
            </w:pP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28"/>
                <w:szCs w:val="28"/>
              </w:rPr>
            </w:pPr>
            <w:r>
              <w:rPr>
                <w:rFonts w:hint="eastAsia" w:ascii="宋体" w:hAnsi="宋体"/>
                <w:sz w:val="28"/>
                <w:szCs w:val="28"/>
              </w:rPr>
              <w:t>联系</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28"/>
                <w:szCs w:val="28"/>
              </w:rPr>
            </w:pPr>
            <w:r>
              <w:rPr>
                <w:rFonts w:hint="eastAsia" w:ascii="宋体" w:hAnsi="宋体"/>
                <w:sz w:val="28"/>
                <w:szCs w:val="28"/>
              </w:rPr>
              <w:t>电话</w:t>
            </w:r>
          </w:p>
        </w:tc>
        <w:tc>
          <w:tcPr>
            <w:tcW w:w="2340"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ind w:firstLine="280" w:firstLineChars="100"/>
              <w:textAlignment w:val="auto"/>
              <w:rPr>
                <w:rFonts w:ascii="宋体" w:hAnsi="宋体"/>
                <w:sz w:val="28"/>
                <w:szCs w:val="28"/>
              </w:rPr>
            </w:pPr>
            <w:r>
              <w:rPr>
                <w:rFonts w:hint="eastAsia" w:ascii="宋体" w:hAnsi="宋体"/>
                <w:sz w:val="28"/>
                <w:szCs w:val="28"/>
              </w:rPr>
              <w:t>被申请人</w:t>
            </w:r>
          </w:p>
        </w:tc>
        <w:tc>
          <w:tcPr>
            <w:tcW w:w="7625" w:type="dxa"/>
            <w:gridSpan w:val="7"/>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20" w:line="460" w:lineRule="exact"/>
              <w:ind w:firstLine="1106" w:firstLineChars="395"/>
              <w:textAlignment w:val="auto"/>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宋体" w:hAnsi="宋体"/>
                <w:sz w:val="28"/>
                <w:szCs w:val="28"/>
              </w:rPr>
            </w:pPr>
            <w:r>
              <w:rPr>
                <w:rFonts w:hint="eastAsia" w:ascii="宋体" w:hAnsi="宋体"/>
                <w:sz w:val="28"/>
                <w:szCs w:val="28"/>
              </w:rPr>
              <w:t>法定代表人</w:t>
            </w:r>
          </w:p>
        </w:tc>
        <w:tc>
          <w:tcPr>
            <w:tcW w:w="4395" w:type="dxa"/>
            <w:gridSpan w:val="4"/>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宋体" w:hAnsi="宋体"/>
                <w:sz w:val="28"/>
                <w:szCs w:val="28"/>
              </w:rPr>
            </w:pPr>
          </w:p>
        </w:tc>
        <w:tc>
          <w:tcPr>
            <w:tcW w:w="89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宋体" w:hAnsi="宋体"/>
                <w:sz w:val="28"/>
                <w:szCs w:val="28"/>
              </w:rPr>
            </w:pPr>
            <w:r>
              <w:rPr>
                <w:rFonts w:hint="eastAsia" w:ascii="宋体" w:hAnsi="宋体"/>
                <w:sz w:val="28"/>
                <w:szCs w:val="28"/>
              </w:rPr>
              <w:t>职务</w:t>
            </w:r>
          </w:p>
        </w:tc>
        <w:tc>
          <w:tcPr>
            <w:tcW w:w="2340"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60" w:line="460" w:lineRule="exact"/>
              <w:jc w:val="center"/>
              <w:textAlignment w:val="auto"/>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40" w:line="460" w:lineRule="exact"/>
              <w:jc w:val="center"/>
              <w:textAlignment w:val="auto"/>
              <w:rPr>
                <w:rFonts w:ascii="宋体" w:hAnsi="宋体"/>
                <w:sz w:val="28"/>
                <w:szCs w:val="28"/>
              </w:rPr>
            </w:pPr>
            <w:r>
              <w:rPr>
                <w:rFonts w:hint="eastAsia" w:ascii="宋体" w:hAnsi="宋体"/>
                <w:sz w:val="28"/>
                <w:szCs w:val="28"/>
              </w:rPr>
              <w:t>住所</w:t>
            </w:r>
          </w:p>
        </w:tc>
        <w:tc>
          <w:tcPr>
            <w:tcW w:w="4395" w:type="dxa"/>
            <w:gridSpan w:val="4"/>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line="460" w:lineRule="exact"/>
              <w:textAlignment w:val="auto"/>
              <w:rPr>
                <w:rFonts w:ascii="楷体" w:hAnsi="楷体" w:eastAsia="楷体"/>
                <w:b/>
                <w:sz w:val="28"/>
                <w:szCs w:val="28"/>
              </w:rPr>
            </w:pPr>
          </w:p>
        </w:tc>
        <w:tc>
          <w:tcPr>
            <w:tcW w:w="89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60" w:line="460" w:lineRule="exact"/>
              <w:textAlignment w:val="auto"/>
              <w:rPr>
                <w:rFonts w:ascii="宋体" w:hAnsi="宋体"/>
                <w:sz w:val="28"/>
                <w:szCs w:val="28"/>
              </w:rPr>
            </w:pPr>
            <w:r>
              <w:rPr>
                <w:rFonts w:hint="eastAsia" w:ascii="宋体" w:hAnsi="宋体"/>
                <w:sz w:val="28"/>
                <w:szCs w:val="28"/>
              </w:rPr>
              <w:t>联系</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28"/>
                <w:szCs w:val="28"/>
              </w:rPr>
            </w:pPr>
            <w:r>
              <w:rPr>
                <w:rFonts w:hint="eastAsia" w:ascii="宋体" w:hAnsi="宋体"/>
                <w:sz w:val="28"/>
                <w:szCs w:val="28"/>
              </w:rPr>
              <w:t>电话</w:t>
            </w:r>
          </w:p>
        </w:tc>
        <w:tc>
          <w:tcPr>
            <w:tcW w:w="2340"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pacing w:val="-2"/>
                <w:w w:val="8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宋体" w:hAnsi="宋体"/>
                <w:sz w:val="28"/>
                <w:szCs w:val="28"/>
              </w:rPr>
            </w:pPr>
            <w:r>
              <w:rPr>
                <w:rFonts w:hint="eastAsia" w:ascii="宋体" w:hAnsi="宋体"/>
                <w:sz w:val="28"/>
                <w:szCs w:val="28"/>
              </w:rPr>
              <w:t>通讯地址</w:t>
            </w:r>
          </w:p>
        </w:tc>
        <w:tc>
          <w:tcPr>
            <w:tcW w:w="7625" w:type="dxa"/>
            <w:gridSpan w:val="7"/>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宋体" w:hAnsi="宋体"/>
                <w:sz w:val="28"/>
                <w:szCs w:val="28"/>
              </w:rPr>
            </w:pPr>
            <w:r>
              <w:rPr>
                <w:rFonts w:hint="eastAsia" w:ascii="宋体" w:hAnsi="宋体"/>
                <w:sz w:val="28"/>
                <w:szCs w:val="28"/>
              </w:rPr>
              <w:t>第三人(或第二被申请人）</w:t>
            </w:r>
          </w:p>
        </w:tc>
        <w:tc>
          <w:tcPr>
            <w:tcW w:w="7625" w:type="dxa"/>
            <w:gridSpan w:val="7"/>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20" w:line="460" w:lineRule="exact"/>
              <w:textAlignment w:val="auto"/>
              <w:rPr>
                <w:rFonts w:ascii="宋体" w:hAnsi="宋体"/>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宋体" w:hAnsi="宋体"/>
                <w:sz w:val="28"/>
                <w:szCs w:val="28"/>
              </w:rPr>
            </w:pPr>
            <w:r>
              <w:rPr>
                <w:rFonts w:hint="eastAsia" w:ascii="宋体" w:hAnsi="宋体"/>
                <w:sz w:val="28"/>
                <w:szCs w:val="28"/>
              </w:rPr>
              <w:t>法定代表人</w:t>
            </w:r>
          </w:p>
        </w:tc>
        <w:tc>
          <w:tcPr>
            <w:tcW w:w="4395" w:type="dxa"/>
            <w:gridSpan w:val="4"/>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28"/>
                <w:szCs w:val="28"/>
              </w:rPr>
            </w:pPr>
            <w:r>
              <w:rPr>
                <w:rFonts w:hint="eastAsia" w:ascii="宋体" w:hAnsi="宋体"/>
                <w:sz w:val="28"/>
                <w:szCs w:val="28"/>
              </w:rPr>
              <w:t xml:space="preserve">   </w:t>
            </w:r>
          </w:p>
        </w:tc>
        <w:tc>
          <w:tcPr>
            <w:tcW w:w="89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28"/>
                <w:szCs w:val="28"/>
              </w:rPr>
            </w:pPr>
            <w:r>
              <w:rPr>
                <w:rFonts w:hint="eastAsia" w:ascii="宋体" w:hAnsi="宋体"/>
                <w:sz w:val="28"/>
                <w:szCs w:val="28"/>
              </w:rPr>
              <w:t>职务</w:t>
            </w:r>
          </w:p>
        </w:tc>
        <w:tc>
          <w:tcPr>
            <w:tcW w:w="2340"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宋体" w:hAnsi="宋体"/>
                <w:sz w:val="28"/>
                <w:szCs w:val="28"/>
              </w:rPr>
            </w:pPr>
            <w:r>
              <w:rPr>
                <w:rFonts w:hint="eastAsia" w:ascii="宋体" w:hAnsi="宋体"/>
                <w:sz w:val="28"/>
                <w:szCs w:val="28"/>
              </w:rPr>
              <w:t>住所</w:t>
            </w:r>
          </w:p>
        </w:tc>
        <w:tc>
          <w:tcPr>
            <w:tcW w:w="4395" w:type="dxa"/>
            <w:gridSpan w:val="4"/>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28"/>
                <w:szCs w:val="28"/>
              </w:rPr>
            </w:pPr>
            <w:r>
              <w:rPr>
                <w:rFonts w:hint="eastAsia" w:ascii="宋体" w:hAnsi="宋体"/>
                <w:sz w:val="28"/>
                <w:szCs w:val="28"/>
              </w:rPr>
              <w:t xml:space="preserve">   </w:t>
            </w:r>
          </w:p>
        </w:tc>
        <w:tc>
          <w:tcPr>
            <w:tcW w:w="890"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28"/>
                <w:szCs w:val="28"/>
              </w:rPr>
            </w:pPr>
            <w:r>
              <w:rPr>
                <w:rFonts w:hint="eastAsia" w:ascii="宋体" w:hAnsi="宋体"/>
                <w:sz w:val="28"/>
                <w:szCs w:val="28"/>
              </w:rPr>
              <w:t>联系</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28"/>
                <w:szCs w:val="28"/>
              </w:rPr>
            </w:pPr>
            <w:r>
              <w:rPr>
                <w:rFonts w:hint="eastAsia" w:ascii="宋体" w:hAnsi="宋体"/>
                <w:sz w:val="28"/>
                <w:szCs w:val="28"/>
              </w:rPr>
              <w:t>电话</w:t>
            </w:r>
          </w:p>
        </w:tc>
        <w:tc>
          <w:tcPr>
            <w:tcW w:w="2340" w:type="dxa"/>
            <w:gridSpan w:val="2"/>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5" w:type="dxa"/>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beforeLines="30" w:line="460" w:lineRule="exact"/>
              <w:jc w:val="center"/>
              <w:textAlignment w:val="auto"/>
              <w:rPr>
                <w:rFonts w:ascii="宋体" w:hAnsi="宋体"/>
                <w:sz w:val="28"/>
                <w:szCs w:val="28"/>
              </w:rPr>
            </w:pPr>
            <w:r>
              <w:rPr>
                <w:rFonts w:hint="eastAsia" w:ascii="宋体" w:hAnsi="宋体"/>
                <w:sz w:val="28"/>
                <w:szCs w:val="28"/>
              </w:rPr>
              <w:t>通讯地址</w:t>
            </w:r>
          </w:p>
        </w:tc>
        <w:tc>
          <w:tcPr>
            <w:tcW w:w="7625" w:type="dxa"/>
            <w:gridSpan w:val="7"/>
            <w:tcBorders>
              <w:top w:val="single" w:color="auto" w:sz="4" w:space="0"/>
              <w:left w:val="single" w:color="auto" w:sz="4" w:space="0"/>
              <w:bottom w:val="single" w:color="auto" w:sz="4" w:space="0"/>
              <w:right w:val="single" w:color="auto" w:sz="4" w:space="0"/>
            </w:tcBorders>
          </w:tcPr>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28"/>
                <w:szCs w:val="28"/>
              </w:rPr>
            </w:pPr>
          </w:p>
        </w:tc>
      </w:tr>
    </w:tbl>
    <w:p>
      <w:pPr>
        <w:keepNext w:val="0"/>
        <w:keepLines w:val="0"/>
        <w:pageBreakBefore w:val="0"/>
        <w:widowControl w:val="0"/>
        <w:kinsoku/>
        <w:wordWrap/>
        <w:overflowPunct/>
        <w:topLinePunct w:val="0"/>
        <w:autoSpaceDE/>
        <w:autoSpaceDN/>
        <w:bidi w:val="0"/>
        <w:snapToGrid w:val="0"/>
        <w:spacing w:beforeLines="50" w:line="460" w:lineRule="exact"/>
        <w:textAlignment w:val="auto"/>
        <w:rPr>
          <w:rFonts w:ascii="宋体" w:hAnsi="宋体" w:eastAsia="宋体" w:cs="Times New Roman"/>
          <w:sz w:val="32"/>
          <w:szCs w:val="32"/>
        </w:rPr>
      </w:pPr>
      <w:r>
        <w:rPr>
          <w:rFonts w:hint="eastAsia" w:ascii="宋体" w:hAnsi="宋体"/>
          <w:sz w:val="32"/>
          <w:szCs w:val="32"/>
        </w:rPr>
        <w:t>仲裁请求：</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30"/>
          <w:szCs w:val="30"/>
          <w:u w:val="single"/>
        </w:rPr>
      </w:pPr>
      <w:r>
        <w:rPr>
          <w:rFonts w:hint="eastAsia" w:ascii="宋体" w:hAnsi="宋体"/>
          <w:sz w:val="30"/>
          <w:szCs w:val="30"/>
          <w:u w:val="single"/>
        </w:rPr>
        <w:t xml:space="preserve">1、                                                            </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30"/>
          <w:szCs w:val="30"/>
          <w:u w:val="single"/>
        </w:rPr>
      </w:pPr>
      <w:r>
        <w:rPr>
          <w:rFonts w:hint="eastAsia" w:ascii="宋体" w:hAnsi="宋体"/>
          <w:sz w:val="30"/>
          <w:szCs w:val="30"/>
          <w:u w:val="single"/>
        </w:rPr>
        <w:t xml:space="preserve">2、                                                            </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32"/>
          <w:szCs w:val="32"/>
          <w:u w:val="single"/>
        </w:rPr>
      </w:pPr>
      <w:r>
        <w:rPr>
          <w:rFonts w:hint="eastAsia" w:ascii="宋体" w:hAnsi="宋体"/>
          <w:sz w:val="30"/>
          <w:szCs w:val="30"/>
          <w:u w:val="single"/>
        </w:rPr>
        <w:t xml:space="preserve">3、 </w:t>
      </w:r>
      <w:r>
        <w:rPr>
          <w:rFonts w:hint="eastAsia" w:ascii="宋体" w:hAnsi="宋体"/>
          <w:sz w:val="32"/>
          <w:szCs w:val="32"/>
          <w:u w:val="single"/>
        </w:rPr>
        <w:t xml:space="preserve">                                                       </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32"/>
          <w:szCs w:val="32"/>
        </w:rPr>
      </w:pPr>
      <w:r>
        <w:rPr>
          <w:rFonts w:hint="eastAsia" w:ascii="宋体" w:hAnsi="宋体"/>
          <w:sz w:val="32"/>
          <w:szCs w:val="32"/>
          <w:u w:val="single"/>
        </w:rPr>
        <w:t xml:space="preserve">                                                           </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32"/>
          <w:szCs w:val="32"/>
        </w:rPr>
      </w:pPr>
      <w:r>
        <w:rPr>
          <w:rFonts w:hint="eastAsia" w:ascii="宋体" w:hAnsi="宋体"/>
          <w:sz w:val="32"/>
          <w:szCs w:val="32"/>
        </w:rPr>
        <w:t>事实和理由：</w:t>
      </w:r>
    </w:p>
    <w:p>
      <w:pPr>
        <w:keepNext w:val="0"/>
        <w:keepLines w:val="0"/>
        <w:pageBreakBefore w:val="0"/>
        <w:widowControl w:val="0"/>
        <w:kinsoku/>
        <w:wordWrap/>
        <w:overflowPunct/>
        <w:topLinePunct w:val="0"/>
        <w:autoSpaceDE/>
        <w:autoSpaceDN/>
        <w:bidi w:val="0"/>
        <w:snapToGrid w:val="0"/>
        <w:spacing w:beforeLines="50" w:line="460" w:lineRule="exact"/>
        <w:textAlignment w:val="auto"/>
        <w:rPr>
          <w:rFonts w:ascii="宋体" w:hAnsi="宋体"/>
          <w:sz w:val="32"/>
          <w:szCs w:val="32"/>
          <w:u w:val="single"/>
        </w:rPr>
      </w:pPr>
      <w:r>
        <w:rPr>
          <w:rFonts w:hint="eastAsia" w:ascii="宋体" w:hAnsi="宋体"/>
          <w:sz w:val="32"/>
          <w:szCs w:val="32"/>
          <w:u w:val="single"/>
        </w:rPr>
        <w:t xml:space="preserve">                                                          </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32"/>
          <w:szCs w:val="32"/>
          <w:u w:val="single"/>
        </w:rPr>
      </w:pPr>
      <w:r>
        <w:rPr>
          <w:rFonts w:hint="eastAsia" w:ascii="宋体" w:hAnsi="宋体"/>
          <w:sz w:val="32"/>
          <w:szCs w:val="32"/>
          <w:u w:val="single"/>
        </w:rPr>
        <w:t xml:space="preserve">                                                          </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32"/>
          <w:szCs w:val="32"/>
          <w:u w:val="single"/>
        </w:rPr>
      </w:pPr>
      <w:r>
        <w:rPr>
          <w:rFonts w:hint="eastAsia" w:ascii="宋体" w:hAnsi="宋体"/>
          <w:sz w:val="32"/>
          <w:szCs w:val="32"/>
          <w:u w:val="single"/>
        </w:rPr>
        <w:t xml:space="preserve">                                                          </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32"/>
          <w:szCs w:val="32"/>
          <w:u w:val="single"/>
        </w:rPr>
      </w:pPr>
      <w:r>
        <w:rPr>
          <w:rFonts w:hint="eastAsia" w:ascii="宋体" w:hAnsi="宋体"/>
          <w:sz w:val="32"/>
          <w:szCs w:val="32"/>
          <w:u w:val="single"/>
        </w:rPr>
        <w:t xml:space="preserve">                                                          </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32"/>
          <w:szCs w:val="32"/>
          <w:u w:val="single"/>
        </w:rPr>
      </w:pPr>
      <w:r>
        <w:rPr>
          <w:rFonts w:hint="eastAsia" w:ascii="宋体" w:hAnsi="宋体"/>
          <w:sz w:val="32"/>
          <w:szCs w:val="32"/>
          <w:u w:val="single"/>
        </w:rPr>
        <w:t xml:space="preserve">                                                          </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32"/>
          <w:szCs w:val="32"/>
          <w:u w:val="single"/>
        </w:rPr>
      </w:pPr>
      <w:r>
        <w:rPr>
          <w:rFonts w:hint="eastAsia" w:ascii="宋体" w:hAnsi="宋体"/>
          <w:sz w:val="32"/>
          <w:szCs w:val="32"/>
          <w:u w:val="single"/>
        </w:rPr>
        <w:t xml:space="preserve">                                                          </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32"/>
          <w:szCs w:val="32"/>
        </w:rPr>
      </w:pPr>
      <w:r>
        <w:rPr>
          <w:rFonts w:hint="eastAsia" w:ascii="宋体" w:hAnsi="宋体"/>
          <w:sz w:val="32"/>
          <w:szCs w:val="32"/>
          <w:u w:val="single"/>
        </w:rPr>
        <w:t xml:space="preserve">                                                          </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32"/>
          <w:szCs w:val="32"/>
          <w:u w:val="single"/>
        </w:rPr>
      </w:pPr>
      <w:r>
        <w:rPr>
          <w:rFonts w:hint="eastAsia" w:ascii="宋体" w:hAnsi="宋体"/>
          <w:sz w:val="32"/>
          <w:szCs w:val="32"/>
          <w:u w:val="single"/>
        </w:rPr>
        <w:t xml:space="preserve">                                                          </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32"/>
          <w:szCs w:val="32"/>
          <w:u w:val="single"/>
        </w:rPr>
      </w:pPr>
      <w:r>
        <w:rPr>
          <w:rFonts w:hint="eastAsia" w:ascii="宋体" w:hAnsi="宋体"/>
          <w:sz w:val="32"/>
          <w:szCs w:val="32"/>
          <w:u w:val="single"/>
        </w:rPr>
        <w:t xml:space="preserve">                                                          </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32"/>
          <w:szCs w:val="32"/>
          <w:u w:val="single"/>
        </w:rPr>
      </w:pPr>
      <w:r>
        <w:rPr>
          <w:rFonts w:hint="eastAsia" w:ascii="宋体" w:hAnsi="宋体"/>
          <w:sz w:val="32"/>
          <w:szCs w:val="32"/>
          <w:u w:val="single"/>
        </w:rPr>
        <w:t xml:space="preserve">                                                          </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32"/>
          <w:szCs w:val="32"/>
          <w:u w:val="single"/>
        </w:rPr>
      </w:pPr>
      <w:r>
        <w:rPr>
          <w:rFonts w:hint="eastAsia" w:ascii="宋体" w:hAnsi="宋体"/>
          <w:sz w:val="32"/>
          <w:szCs w:val="32"/>
          <w:u w:val="single"/>
        </w:rPr>
        <w:t xml:space="preserve">                                                          </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32"/>
          <w:szCs w:val="32"/>
          <w:u w:val="single"/>
        </w:rPr>
      </w:pPr>
    </w:p>
    <w:p>
      <w:pPr>
        <w:pStyle w:val="2"/>
        <w:keepNext w:val="0"/>
        <w:keepLines w:val="0"/>
        <w:pageBreakBefore w:val="0"/>
        <w:widowControl w:val="0"/>
        <w:kinsoku/>
        <w:wordWrap/>
        <w:overflowPunct/>
        <w:topLinePunct w:val="0"/>
        <w:autoSpaceDE/>
        <w:autoSpaceDN/>
        <w:bidi w:val="0"/>
        <w:snapToGrid w:val="0"/>
        <w:spacing w:line="460" w:lineRule="exact"/>
        <w:textAlignment w:val="auto"/>
      </w:pPr>
      <w:r>
        <w:rPr>
          <w:rFonts w:hint="eastAsia"/>
        </w:rPr>
        <w:t xml:space="preserve">                                               此致</w:t>
      </w:r>
    </w:p>
    <w:p>
      <w:pPr>
        <w:keepNext w:val="0"/>
        <w:keepLines w:val="0"/>
        <w:pageBreakBefore w:val="0"/>
        <w:widowControl w:val="0"/>
        <w:kinsoku/>
        <w:wordWrap/>
        <w:overflowPunct/>
        <w:topLinePunct w:val="0"/>
        <w:autoSpaceDE/>
        <w:autoSpaceDN/>
        <w:bidi w:val="0"/>
        <w:snapToGrid w:val="0"/>
        <w:spacing w:line="460" w:lineRule="exact"/>
        <w:textAlignment w:val="auto"/>
      </w:pP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32"/>
          <w:szCs w:val="32"/>
        </w:rPr>
      </w:pPr>
      <w:r>
        <w:rPr>
          <w:rFonts w:hint="eastAsia" w:ascii="宋体" w:hAnsi="宋体"/>
          <w:sz w:val="32"/>
          <w:szCs w:val="32"/>
        </w:rPr>
        <w:t>附件：1、《仲裁申请书》副本   份；</w:t>
      </w:r>
    </w:p>
    <w:p>
      <w:pPr>
        <w:keepNext w:val="0"/>
        <w:keepLines w:val="0"/>
        <w:pageBreakBefore w:val="0"/>
        <w:widowControl w:val="0"/>
        <w:kinsoku/>
        <w:wordWrap/>
        <w:overflowPunct/>
        <w:topLinePunct w:val="0"/>
        <w:autoSpaceDE/>
        <w:autoSpaceDN/>
        <w:bidi w:val="0"/>
        <w:snapToGrid w:val="0"/>
        <w:spacing w:line="460" w:lineRule="exact"/>
        <w:ind w:firstLine="960" w:firstLineChars="300"/>
        <w:textAlignment w:val="auto"/>
        <w:rPr>
          <w:rFonts w:ascii="宋体" w:hAnsi="宋体"/>
          <w:sz w:val="32"/>
          <w:szCs w:val="32"/>
        </w:rPr>
      </w:pPr>
      <w:r>
        <w:rPr>
          <w:rFonts w:hint="eastAsia" w:ascii="宋体" w:hAnsi="宋体"/>
          <w:sz w:val="32"/>
          <w:szCs w:val="32"/>
        </w:rPr>
        <w:t>2、证据清单及有关证据   份；</w:t>
      </w:r>
    </w:p>
    <w:p>
      <w:pPr>
        <w:keepNext w:val="0"/>
        <w:keepLines w:val="0"/>
        <w:pageBreakBefore w:val="0"/>
        <w:widowControl w:val="0"/>
        <w:kinsoku/>
        <w:wordWrap/>
        <w:overflowPunct/>
        <w:topLinePunct w:val="0"/>
        <w:autoSpaceDE/>
        <w:autoSpaceDN/>
        <w:bidi w:val="0"/>
        <w:snapToGrid w:val="0"/>
        <w:spacing w:line="460" w:lineRule="exact"/>
        <w:ind w:firstLine="960" w:firstLineChars="300"/>
        <w:textAlignment w:val="auto"/>
        <w:rPr>
          <w:rFonts w:ascii="宋体" w:hAnsi="宋体"/>
          <w:sz w:val="32"/>
          <w:szCs w:val="32"/>
        </w:rPr>
      </w:pPr>
      <w:r>
        <w:rPr>
          <w:rFonts w:hint="eastAsia" w:ascii="宋体" w:hAnsi="宋体"/>
          <w:sz w:val="32"/>
          <w:szCs w:val="32"/>
        </w:rPr>
        <w:t>3、申请人身份证等有效证件复印件1份</w:t>
      </w:r>
    </w:p>
    <w:p>
      <w:pPr>
        <w:keepNext w:val="0"/>
        <w:keepLines w:val="0"/>
        <w:pageBreakBefore w:val="0"/>
        <w:widowControl w:val="0"/>
        <w:kinsoku/>
        <w:wordWrap/>
        <w:overflowPunct/>
        <w:topLinePunct w:val="0"/>
        <w:autoSpaceDE/>
        <w:autoSpaceDN/>
        <w:bidi w:val="0"/>
        <w:snapToGrid w:val="0"/>
        <w:spacing w:line="460" w:lineRule="exact"/>
        <w:ind w:firstLine="960" w:firstLineChars="300"/>
        <w:textAlignment w:val="auto"/>
        <w:rPr>
          <w:rFonts w:ascii="宋体" w:hAnsi="宋体"/>
          <w:sz w:val="32"/>
          <w:szCs w:val="32"/>
        </w:rPr>
      </w:pPr>
    </w:p>
    <w:p>
      <w:pPr>
        <w:keepNext w:val="0"/>
        <w:keepLines w:val="0"/>
        <w:pageBreakBefore w:val="0"/>
        <w:widowControl w:val="0"/>
        <w:kinsoku/>
        <w:wordWrap/>
        <w:overflowPunct/>
        <w:topLinePunct w:val="0"/>
        <w:autoSpaceDE/>
        <w:autoSpaceDN/>
        <w:bidi w:val="0"/>
        <w:snapToGrid w:val="0"/>
        <w:spacing w:line="460" w:lineRule="exact"/>
        <w:ind w:firstLine="960" w:firstLineChars="300"/>
        <w:textAlignment w:val="auto"/>
        <w:rPr>
          <w:rFonts w:ascii="宋体" w:hAnsi="宋体"/>
          <w:sz w:val="32"/>
          <w:szCs w:val="32"/>
        </w:rPr>
      </w:pPr>
      <w:r>
        <w:rPr>
          <w:rFonts w:hint="eastAsia" w:ascii="宋体" w:hAnsi="宋体"/>
          <w:sz w:val="32"/>
          <w:szCs w:val="32"/>
        </w:rPr>
        <w:t xml:space="preserve">                       申请人： </w:t>
      </w:r>
    </w:p>
    <w:p>
      <w:pPr>
        <w:keepNext w:val="0"/>
        <w:keepLines w:val="0"/>
        <w:pageBreakBefore w:val="0"/>
        <w:widowControl w:val="0"/>
        <w:kinsoku/>
        <w:wordWrap/>
        <w:overflowPunct/>
        <w:topLinePunct w:val="0"/>
        <w:autoSpaceDE/>
        <w:autoSpaceDN/>
        <w:bidi w:val="0"/>
        <w:snapToGrid w:val="0"/>
        <w:spacing w:line="460" w:lineRule="exact"/>
        <w:ind w:firstLine="960" w:firstLineChars="300"/>
        <w:textAlignment w:val="auto"/>
        <w:rPr>
          <w:rFonts w:ascii="宋体" w:hAnsi="宋体"/>
          <w:sz w:val="32"/>
          <w:szCs w:val="32"/>
        </w:rPr>
      </w:pPr>
      <w:r>
        <w:rPr>
          <w:rFonts w:hint="eastAsia" w:ascii="宋体" w:hAnsi="宋体"/>
          <w:sz w:val="32"/>
          <w:szCs w:val="32"/>
        </w:rPr>
        <w:t xml:space="preserve">                         </w:t>
      </w:r>
      <w:r>
        <w:rPr>
          <w:rFonts w:hint="eastAsia" w:ascii="宋体" w:hAnsi="宋体"/>
          <w:szCs w:val="21"/>
        </w:rPr>
        <w:t xml:space="preserve"> </w:t>
      </w:r>
      <w:r>
        <w:rPr>
          <w:rFonts w:hint="eastAsia" w:ascii="宋体" w:hAnsi="宋体"/>
          <w:sz w:val="32"/>
          <w:szCs w:val="32"/>
        </w:rPr>
        <w:t>年     月</w:t>
      </w:r>
      <w:r>
        <w:rPr>
          <w:rFonts w:hint="eastAsia" w:ascii="宋体" w:hAnsi="宋体"/>
          <w:sz w:val="18"/>
          <w:szCs w:val="18"/>
        </w:rPr>
        <w:t xml:space="preserve">          </w:t>
      </w:r>
      <w:r>
        <w:rPr>
          <w:rFonts w:hint="eastAsia" w:ascii="宋体" w:hAnsi="宋体"/>
          <w:sz w:val="32"/>
          <w:szCs w:val="32"/>
        </w:rPr>
        <w:t>日</w:t>
      </w:r>
    </w:p>
    <w:p>
      <w:pPr>
        <w:keepNext w:val="0"/>
        <w:keepLines w:val="0"/>
        <w:pageBreakBefore w:val="0"/>
        <w:widowControl w:val="0"/>
        <w:kinsoku/>
        <w:wordWrap/>
        <w:overflowPunct/>
        <w:topLinePunct w:val="0"/>
        <w:autoSpaceDE/>
        <w:autoSpaceDN/>
        <w:bidi w:val="0"/>
        <w:snapToGrid w:val="0"/>
        <w:spacing w:line="460" w:lineRule="exact"/>
        <w:textAlignment w:val="auto"/>
        <w:rPr>
          <w:rFonts w:ascii="宋体" w:hAnsi="宋体"/>
          <w:sz w:val="32"/>
          <w:szCs w:val="32"/>
        </w:rPr>
      </w:pPr>
    </w:p>
    <w:p>
      <w:pPr>
        <w:keepNext w:val="0"/>
        <w:keepLines w:val="0"/>
        <w:pageBreakBefore w:val="0"/>
        <w:widowControl w:val="0"/>
        <w:kinsoku/>
        <w:wordWrap/>
        <w:overflowPunct/>
        <w:topLinePunct w:val="0"/>
        <w:autoSpaceDE/>
        <w:autoSpaceDN/>
        <w:bidi w:val="0"/>
        <w:snapToGrid w:val="0"/>
        <w:spacing w:line="460" w:lineRule="exact"/>
        <w:textAlignment w:val="auto"/>
        <w:rPr>
          <w:rFonts w:ascii="黑体" w:hAnsi="黑体" w:eastAsia="黑体" w:cs="黑体"/>
          <w:sz w:val="28"/>
          <w:szCs w:val="28"/>
        </w:rPr>
      </w:pPr>
      <w:r>
        <w:rPr>
          <w:rFonts w:hint="eastAsia" w:ascii="黑体" w:hAnsi="黑体" w:eastAsia="黑体" w:cs="黑体"/>
          <w:sz w:val="28"/>
          <w:szCs w:val="28"/>
        </w:rPr>
        <w:t>注：单位申请仲裁、被申请人较多等情况下，可对本申请书做适当调整。</w:t>
      </w:r>
    </w:p>
    <w:p>
      <w:pPr>
        <w:keepNext w:val="0"/>
        <w:keepLines w:val="0"/>
        <w:pageBreakBefore w:val="0"/>
        <w:widowControl w:val="0"/>
        <w:kinsoku/>
        <w:wordWrap/>
        <w:overflowPunct/>
        <w:topLinePunct w:val="0"/>
        <w:autoSpaceDE/>
        <w:autoSpaceDN/>
        <w:bidi w:val="0"/>
        <w:snapToGrid w:val="0"/>
        <w:spacing w:line="460" w:lineRule="exact"/>
        <w:textAlignment w:val="auto"/>
        <w:rPr>
          <w:rFonts w:ascii="Times New Roman" w:hAnsi="Times New Roman" w:cs="Times New Roman"/>
        </w:rPr>
      </w:pPr>
    </w:p>
    <w:sectPr>
      <w:pgSz w:w="11906" w:h="16838"/>
      <w:pgMar w:top="1187" w:right="1531" w:bottom="971"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仿宋简体">
    <w:panose1 w:val="03000509000000000000"/>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3519A"/>
    <w:rsid w:val="0073519A"/>
    <w:rsid w:val="007648A4"/>
    <w:rsid w:val="00880AD2"/>
    <w:rsid w:val="00A474AB"/>
    <w:rsid w:val="00F77DE2"/>
    <w:rsid w:val="00F8097F"/>
    <w:rsid w:val="00FB37B9"/>
    <w:rsid w:val="0A382232"/>
    <w:rsid w:val="0BBA095E"/>
    <w:rsid w:val="0DBC59DB"/>
    <w:rsid w:val="0E633434"/>
    <w:rsid w:val="0FAA71C8"/>
    <w:rsid w:val="0FFF7CCA"/>
    <w:rsid w:val="12500A6B"/>
    <w:rsid w:val="12542600"/>
    <w:rsid w:val="13CF6BDD"/>
    <w:rsid w:val="13D17143"/>
    <w:rsid w:val="357A62BC"/>
    <w:rsid w:val="36F65AB0"/>
    <w:rsid w:val="43B3790E"/>
    <w:rsid w:val="48911D1E"/>
    <w:rsid w:val="4B7D6E5B"/>
    <w:rsid w:val="4F4B3FB8"/>
    <w:rsid w:val="580B157C"/>
    <w:rsid w:val="594B29EB"/>
    <w:rsid w:val="5A840F0F"/>
    <w:rsid w:val="5B0D0361"/>
    <w:rsid w:val="696A2DF2"/>
    <w:rsid w:val="74374D07"/>
    <w:rsid w:val="76270751"/>
    <w:rsid w:val="78511496"/>
    <w:rsid w:val="78FF23CC"/>
    <w:rsid w:val="7B7709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0"/>
    <w:rPr>
      <w:rFonts w:ascii="宋体" w:hAnsi="宋体"/>
      <w:sz w:val="32"/>
      <w:szCs w:val="32"/>
    </w:r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FollowedHyperlink"/>
    <w:basedOn w:val="7"/>
    <w:qFormat/>
    <w:uiPriority w:val="0"/>
    <w:rPr>
      <w:color w:val="000000"/>
      <w:u w:val="none"/>
    </w:rPr>
  </w:style>
  <w:style w:type="character" w:styleId="9">
    <w:name w:val="Hyperlink"/>
    <w:basedOn w:val="7"/>
    <w:qFormat/>
    <w:uiPriority w:val="0"/>
    <w:rPr>
      <w:color w:val="000000"/>
      <w:u w:val="none"/>
    </w:rPr>
  </w:style>
  <w:style w:type="character" w:customStyle="1" w:styleId="10">
    <w:name w:val="称呼 Char"/>
    <w:basedOn w:val="7"/>
    <w:link w:val="2"/>
    <w:qFormat/>
    <w:uiPriority w:val="0"/>
    <w:rPr>
      <w:rFonts w:ascii="宋体" w:hAnsi="宋体" w:eastAsiaTheme="minorEastAsia" w:cstheme="minorBidi"/>
      <w:kern w:val="2"/>
      <w:sz w:val="32"/>
      <w:szCs w:val="32"/>
    </w:rPr>
  </w:style>
  <w:style w:type="character" w:customStyle="1" w:styleId="11">
    <w:name w:val="页眉 Char"/>
    <w:basedOn w:val="7"/>
    <w:link w:val="4"/>
    <w:qFormat/>
    <w:uiPriority w:val="0"/>
    <w:rPr>
      <w:rFonts w:asciiTheme="minorHAnsi" w:hAnsiTheme="minorHAnsi" w:eastAsiaTheme="minorEastAsia" w:cstheme="minorBidi"/>
      <w:kern w:val="2"/>
      <w:sz w:val="18"/>
      <w:szCs w:val="18"/>
    </w:rPr>
  </w:style>
  <w:style w:type="character" w:customStyle="1" w:styleId="12">
    <w:name w:val="页脚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417</Words>
  <Characters>2379</Characters>
  <Lines>19</Lines>
  <Paragraphs>5</Paragraphs>
  <TotalTime>1</TotalTime>
  <ScaleCrop>false</ScaleCrop>
  <LinksUpToDate>false</LinksUpToDate>
  <CharactersWithSpaces>2791</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依米花、</cp:lastModifiedBy>
  <dcterms:modified xsi:type="dcterms:W3CDTF">2021-08-09T10:13:26Z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KSOSaveFontToCloudKey">
    <vt:lpwstr>347219880_cloud</vt:lpwstr>
  </property>
  <property fmtid="{D5CDD505-2E9C-101B-9397-08002B2CF9AE}" pid="4" name="ICV">
    <vt:lpwstr>0C81B1258549460885B40FE871CB51E8</vt:lpwstr>
  </property>
</Properties>
</file>