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2F842">
      <w:pPr>
        <w:pStyle w:val="2"/>
        <w:spacing w:before="88" w:line="222" w:lineRule="auto"/>
        <w:ind w:left="430"/>
        <w:rPr>
          <w:sz w:val="19"/>
          <w:szCs w:val="19"/>
        </w:rPr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1333500</wp:posOffset>
            </wp:positionH>
            <wp:positionV relativeFrom="page">
              <wp:posOffset>202565</wp:posOffset>
            </wp:positionV>
            <wp:extent cx="996950" cy="8763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6939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50E0"/>
          <w:spacing w:val="13"/>
          <w:sz w:val="19"/>
          <w:szCs w:val="19"/>
        </w:rPr>
        <w:t>202</w:t>
      </w:r>
      <w:r>
        <w:rPr>
          <w:rFonts w:hint="eastAsia"/>
          <w:color w:val="2050E0"/>
          <w:spacing w:val="13"/>
          <w:sz w:val="19"/>
          <w:szCs w:val="19"/>
          <w:lang w:val="en-US" w:eastAsia="zh-CN"/>
        </w:rPr>
        <w:t>5</w:t>
      </w:r>
      <w:r>
        <w:rPr>
          <w:color w:val="2050E0"/>
          <w:spacing w:val="13"/>
          <w:sz w:val="19"/>
          <w:szCs w:val="19"/>
        </w:rPr>
        <w:t>年政府信息</w:t>
      </w:r>
    </w:p>
    <w:p w14:paraId="51EED0B5">
      <w:pPr>
        <w:pStyle w:val="2"/>
        <w:spacing w:line="221" w:lineRule="auto"/>
        <w:ind w:left="559"/>
        <w:rPr>
          <w:sz w:val="19"/>
          <w:szCs w:val="19"/>
        </w:rPr>
      </w:pPr>
      <w:r>
        <w:rPr>
          <w:color w:val="2050F0"/>
          <w:spacing w:val="11"/>
          <w:sz w:val="19"/>
          <w:szCs w:val="19"/>
        </w:rPr>
        <w:t>公开年度报告</w:t>
      </w:r>
    </w:p>
    <w:p w14:paraId="2F756557">
      <w:pPr>
        <w:pStyle w:val="2"/>
        <w:spacing w:before="100" w:line="262" w:lineRule="auto"/>
        <w:ind w:left="289" w:right="1847" w:firstLine="10"/>
        <w:rPr>
          <w:sz w:val="17"/>
          <w:szCs w:val="17"/>
        </w:rPr>
      </w:pPr>
      <w:r>
        <w:rPr>
          <w:color w:val="FFFFFF"/>
          <w:spacing w:val="-1"/>
          <w:sz w:val="17"/>
          <w:szCs w:val="17"/>
        </w:rPr>
        <w:t>济宁市卫生健康委员会</w:t>
      </w:r>
      <w:r>
        <w:rPr>
          <w:color w:val="FFFFFF"/>
          <w:spacing w:val="1"/>
          <w:sz w:val="17"/>
          <w:szCs w:val="17"/>
        </w:rPr>
        <w:t xml:space="preserve"> </w:t>
      </w:r>
      <w:r>
        <w:rPr>
          <w:color w:val="FFFFFF"/>
          <w:spacing w:val="-1"/>
          <w:sz w:val="17"/>
          <w:szCs w:val="17"/>
        </w:rPr>
        <w:t>北湖度假区管理办公室</w:t>
      </w:r>
    </w:p>
    <w:p w14:paraId="0973C29D">
      <w:pPr>
        <w:spacing w:line="466" w:lineRule="auto"/>
        <w:rPr>
          <w:rFonts w:ascii="Arial"/>
          <w:sz w:val="21"/>
        </w:rPr>
      </w:pPr>
    </w:p>
    <w:p w14:paraId="5919864C">
      <w:pPr>
        <w:pStyle w:val="2"/>
        <w:spacing w:before="61" w:line="223" w:lineRule="auto"/>
        <w:ind w:left="1220"/>
        <w:outlineLvl w:val="0"/>
        <w:rPr>
          <w:sz w:val="19"/>
          <w:szCs w:val="19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564515</wp:posOffset>
            </wp:positionH>
            <wp:positionV relativeFrom="paragraph">
              <wp:posOffset>-41910</wp:posOffset>
            </wp:positionV>
            <wp:extent cx="1200150" cy="3048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0155" cy="3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-5"/>
          <w:sz w:val="19"/>
          <w:szCs w:val="19"/>
        </w:rPr>
        <w:t>一</w:t>
      </w:r>
      <w:r>
        <w:rPr>
          <w:color w:val="FFFFFF"/>
          <w:spacing w:val="-39"/>
          <w:sz w:val="19"/>
          <w:szCs w:val="19"/>
        </w:rPr>
        <w:t xml:space="preserve"> </w:t>
      </w:r>
      <w:r>
        <w:rPr>
          <w:color w:val="FFFFFF"/>
          <w:spacing w:val="-5"/>
          <w:sz w:val="19"/>
          <w:szCs w:val="19"/>
        </w:rPr>
        <w:t>、总体情况</w:t>
      </w:r>
    </w:p>
    <w:p w14:paraId="5093839B">
      <w:pPr>
        <w:pStyle w:val="2"/>
        <w:spacing w:before="267" w:line="221" w:lineRule="auto"/>
        <w:ind w:left="729" w:right="766" w:firstLine="180"/>
      </w:pPr>
      <w:r>
        <w:t>区卫健办坚持以习近平新时代中国特色社会</w:t>
      </w:r>
      <w:r>
        <w:rPr>
          <w:spacing w:val="6"/>
        </w:rPr>
        <w:t xml:space="preserve">  </w:t>
      </w:r>
      <w:r>
        <w:t>主义思想为指导，全面贯彻落实党的二十大和二</w:t>
      </w:r>
      <w:r>
        <w:rPr>
          <w:spacing w:val="15"/>
        </w:rPr>
        <w:t xml:space="preserve"> </w:t>
      </w:r>
      <w:r>
        <w:t>十届三中全会精神，按照区管委会工作要求，深</w:t>
      </w:r>
      <w:r>
        <w:rPr>
          <w:spacing w:val="13"/>
          <w:w w:val="101"/>
        </w:rPr>
        <w:t xml:space="preserve"> </w:t>
      </w:r>
      <w:r>
        <w:rPr>
          <w:spacing w:val="6"/>
        </w:rPr>
        <w:t>化拓展“深学争优、敢为争先、实干争效”行</w:t>
      </w:r>
      <w:r>
        <w:rPr>
          <w:spacing w:val="2"/>
        </w:rPr>
        <w:t xml:space="preserve"> </w:t>
      </w:r>
      <w:r>
        <w:rPr>
          <w:spacing w:val="7"/>
        </w:rPr>
        <w:t>动，围绕卫生健康中心工作，更好以公开促落</w:t>
      </w:r>
      <w:r>
        <w:rPr>
          <w:spacing w:val="2"/>
        </w:rPr>
        <w:t xml:space="preserve"> </w:t>
      </w:r>
      <w:r>
        <w:rPr>
          <w:spacing w:val="1"/>
        </w:rPr>
        <w:t>实、促服务、促法治，助推卫生健康事业高质量</w:t>
      </w:r>
      <w:r>
        <w:rPr>
          <w:spacing w:val="8"/>
        </w:rPr>
        <w:t xml:space="preserve"> </w:t>
      </w:r>
      <w:r>
        <w:rPr>
          <w:spacing w:val="-5"/>
        </w:rPr>
        <w:t>发展。</w:t>
      </w:r>
    </w:p>
    <w:p w14:paraId="43D873B0">
      <w:pPr>
        <w:pStyle w:val="2"/>
        <w:spacing w:before="17" w:line="210" w:lineRule="auto"/>
        <w:ind w:left="910"/>
      </w:pPr>
      <w:r>
        <w:rPr>
          <w:spacing w:val="4"/>
        </w:rPr>
        <w:t>(一)主动公开情况</w:t>
      </w:r>
    </w:p>
    <w:p w14:paraId="2A7AB86B">
      <w:pPr>
        <w:pStyle w:val="2"/>
        <w:spacing w:before="1" w:line="212" w:lineRule="auto"/>
        <w:ind w:left="729" w:right="761" w:firstLine="280"/>
        <w:jc w:val="both"/>
      </w:pPr>
      <w:r>
        <w:rPr>
          <w:rFonts w:hint="eastAsia"/>
          <w:spacing w:val="4"/>
        </w:rPr>
        <w:t>2025年，依托管委会门户网站，累计发布信息24条。其中医疗服务9条，卫生监督7条，部门公开预决算8条。通过微信公众号发布医疗服务、健康科普、活动宣传等重点领域信息157条。及时跟踪和变更相关信息，确保相关信息动态常新。</w:t>
      </w:r>
    </w:p>
    <w:p w14:paraId="4065C498">
      <w:pPr>
        <w:spacing w:before="64" w:line="1111" w:lineRule="exact"/>
        <w:ind w:firstLine="136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658495</wp:posOffset>
            </wp:positionH>
            <wp:positionV relativeFrom="paragraph">
              <wp:posOffset>26035</wp:posOffset>
            </wp:positionV>
            <wp:extent cx="1228090" cy="790575"/>
            <wp:effectExtent l="0" t="0" r="10160" b="9525"/>
            <wp:wrapNone/>
            <wp:docPr id="6" name="图片 6" descr="2d0cdb61549990c7bfc0a209378306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d0cdb61549990c7bfc0a2093783069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809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F74D85">
      <w:pPr>
        <w:spacing w:line="355" w:lineRule="auto"/>
        <w:rPr>
          <w:rFonts w:ascii="Arial"/>
          <w:sz w:val="21"/>
        </w:rPr>
      </w:pPr>
    </w:p>
    <w:p w14:paraId="4213509B">
      <w:pPr>
        <w:pStyle w:val="2"/>
        <w:spacing w:before="36" w:line="210" w:lineRule="auto"/>
        <w:ind w:left="910"/>
      </w:pPr>
      <w:r>
        <w:rPr>
          <w:spacing w:val="4"/>
        </w:rPr>
        <w:t>(二)依申请公开情况</w:t>
      </w:r>
    </w:p>
    <w:p w14:paraId="3BCAA927">
      <w:pPr>
        <w:pStyle w:val="2"/>
        <w:spacing w:before="1" w:line="212" w:lineRule="auto"/>
        <w:ind w:left="910"/>
      </w:pPr>
      <w:r>
        <w:t>202</w:t>
      </w:r>
      <w:r>
        <w:rPr>
          <w:rFonts w:hint="eastAsia"/>
          <w:lang w:val="en-US" w:eastAsia="zh-CN"/>
        </w:rPr>
        <w:t>5</w:t>
      </w:r>
      <w:r>
        <w:t>年，我单位未收到政府信息公开申请。</w:t>
      </w:r>
    </w:p>
    <w:p w14:paraId="089A9C21">
      <w:pPr>
        <w:pStyle w:val="2"/>
        <w:spacing w:before="9" w:line="223" w:lineRule="auto"/>
        <w:ind w:left="910"/>
      </w:pPr>
      <w:r>
        <w:rPr>
          <w:spacing w:val="5"/>
        </w:rPr>
        <w:t>(三)政府信息管理情况</w:t>
      </w:r>
    </w:p>
    <w:p w14:paraId="111482A6">
      <w:pPr>
        <w:pStyle w:val="2"/>
        <w:spacing w:before="12" w:line="217" w:lineRule="auto"/>
        <w:ind w:left="674" w:right="765" w:firstLine="235"/>
      </w:pPr>
      <w:r>
        <w:rPr>
          <w:spacing w:val="-1"/>
        </w:rPr>
        <w:t>落实专职人员从事政府信息公开工作，确保</w:t>
      </w:r>
      <w:r>
        <w:rPr>
          <w:spacing w:val="6"/>
        </w:rPr>
        <w:t xml:space="preserve">  </w:t>
      </w:r>
      <w:r>
        <w:rPr>
          <w:spacing w:val="4"/>
        </w:rPr>
        <w:t xml:space="preserve">信息实时动态更新，充分保障公众知情权。严格 执行信息公开相关法律法规，进一步完善信息公 </w:t>
      </w:r>
      <w:r>
        <w:rPr>
          <w:spacing w:val="9"/>
        </w:rPr>
        <w:t>开审发监管制度，所有发布的信息均严格执行</w:t>
      </w:r>
      <w:r>
        <w:rPr>
          <w:spacing w:val="18"/>
        </w:rPr>
        <w:t xml:space="preserve"> </w:t>
      </w:r>
      <w:r>
        <w:rPr>
          <w:spacing w:val="1"/>
        </w:rPr>
        <w:t>“先审后发”制度，未经审核的信息不发布，确</w:t>
      </w:r>
      <w:r>
        <w:rPr>
          <w:spacing w:val="5"/>
        </w:rPr>
        <w:t xml:space="preserve">  </w:t>
      </w:r>
      <w:r>
        <w:rPr>
          <w:spacing w:val="1"/>
        </w:rPr>
        <w:t>保发布信息内容准确、表述规范。</w:t>
      </w:r>
    </w:p>
    <w:p w14:paraId="034CAD34">
      <w:pPr>
        <w:pStyle w:val="2"/>
        <w:spacing w:before="18" w:line="193" w:lineRule="auto"/>
        <w:ind w:left="910"/>
      </w:pPr>
      <w:r>
        <w:rPr>
          <w:spacing w:val="2"/>
        </w:rPr>
        <w:t>(四)政府信息公开平台建设情况</w:t>
      </w:r>
    </w:p>
    <w:p w14:paraId="2C1C1C19">
      <w:pPr>
        <w:pStyle w:val="2"/>
        <w:spacing w:before="2" w:line="216" w:lineRule="auto"/>
        <w:ind w:left="720" w:right="765" w:firstLine="190"/>
      </w:pPr>
      <w:r>
        <w:rPr>
          <w:spacing w:val="3"/>
        </w:rPr>
        <w:t>强化政务新媒体建设，提升政务服务水平。</w:t>
      </w:r>
      <w:r>
        <w:rPr>
          <w:spacing w:val="6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20</w:t>
      </w:r>
      <w:r>
        <w:rPr>
          <w:spacing w:val="6"/>
        </w:rPr>
        <w:t>2</w:t>
      </w:r>
      <w:r>
        <w:rPr>
          <w:rFonts w:hint="eastAsia"/>
          <w:spacing w:val="6"/>
          <w:lang w:val="en-US" w:eastAsia="zh-CN"/>
        </w:rPr>
        <w:t>5</w:t>
      </w:r>
      <w:r>
        <w:rPr>
          <w:spacing w:val="6"/>
        </w:rPr>
        <w:t>年，区卫健办充分利用官网、微信公众号</w:t>
      </w:r>
      <w:r>
        <w:t xml:space="preserve"> </w:t>
      </w:r>
      <w:r>
        <w:rPr>
          <w:spacing w:val="2"/>
        </w:rPr>
        <w:t>等平台，进一步优化信息发布内容，拓宽信息公</w:t>
      </w:r>
      <w:r>
        <w:rPr>
          <w:spacing w:val="1"/>
        </w:rPr>
        <w:t xml:space="preserve"> </w:t>
      </w:r>
      <w:r>
        <w:rPr>
          <w:spacing w:val="-1"/>
        </w:rPr>
        <w:t>开渠道，全面保障人民群众的知情权。</w:t>
      </w:r>
    </w:p>
    <w:p w14:paraId="3DF57D75">
      <w:pPr>
        <w:pStyle w:val="2"/>
        <w:spacing w:before="8" w:line="221" w:lineRule="auto"/>
        <w:ind w:left="910"/>
      </w:pPr>
      <w:r>
        <w:rPr>
          <w:spacing w:val="4"/>
        </w:rPr>
        <w:t>(五)监督保障情况</w:t>
      </w:r>
    </w:p>
    <w:p w14:paraId="6F487BAD">
      <w:pPr>
        <w:pStyle w:val="2"/>
        <w:spacing w:before="13" w:line="218" w:lineRule="auto"/>
        <w:ind w:left="719" w:right="765" w:firstLine="190"/>
      </w:pPr>
      <w:r>
        <w:rPr>
          <w:spacing w:val="-1"/>
        </w:rPr>
        <w:t>加强队伍建设，增强安全保障。202</w:t>
      </w:r>
      <w:r>
        <w:rPr>
          <w:rFonts w:hint="eastAsia"/>
          <w:spacing w:val="-1"/>
          <w:lang w:val="en-US" w:eastAsia="zh-CN"/>
        </w:rPr>
        <w:t>5</w:t>
      </w:r>
      <w:r>
        <w:rPr>
          <w:spacing w:val="-1"/>
        </w:rPr>
        <w:t>年，落</w:t>
      </w:r>
      <w:r>
        <w:rPr>
          <w:spacing w:val="7"/>
        </w:rPr>
        <w:t xml:space="preserve">  </w:t>
      </w:r>
      <w:r>
        <w:t>实网站、政务新媒体信息发布日巡查、月检查、</w:t>
      </w:r>
      <w:r>
        <w:rPr>
          <w:spacing w:val="13"/>
          <w:w w:val="101"/>
        </w:rPr>
        <w:t xml:space="preserve"> </w:t>
      </w:r>
      <w:r>
        <w:rPr>
          <w:spacing w:val="1"/>
        </w:rPr>
        <w:t>季通报制度，确保网络意识形态安全。所有发布</w:t>
      </w:r>
      <w:r>
        <w:rPr>
          <w:spacing w:val="4"/>
        </w:rPr>
        <w:t xml:space="preserve"> </w:t>
      </w:r>
      <w:r>
        <w:rPr>
          <w:spacing w:val="2"/>
        </w:rPr>
        <w:t>的信息均严格执行“先审后发”制度，未经审核</w:t>
      </w:r>
      <w:r>
        <w:rPr>
          <w:spacing w:val="1"/>
        </w:rPr>
        <w:t xml:space="preserve"> </w:t>
      </w:r>
      <w:r>
        <w:rPr>
          <w:spacing w:val="7"/>
        </w:rPr>
        <w:t>的信息不发布，确保了信息内容准确、表述规</w:t>
      </w:r>
      <w:r>
        <w:rPr>
          <w:spacing w:val="12"/>
        </w:rPr>
        <w:t xml:space="preserve"> </w:t>
      </w:r>
      <w:r>
        <w:rPr>
          <w:spacing w:val="2"/>
        </w:rPr>
        <w:t>范。</w:t>
      </w:r>
    </w:p>
    <w:p w14:paraId="6A196E65">
      <w:pPr>
        <w:spacing w:line="379" w:lineRule="auto"/>
        <w:rPr>
          <w:rFonts w:ascii="Arial"/>
          <w:sz w:val="21"/>
        </w:rPr>
      </w:pPr>
    </w:p>
    <w:p w14:paraId="306C531D">
      <w:pPr>
        <w:pStyle w:val="2"/>
        <w:spacing w:before="1" w:line="410" w:lineRule="exact"/>
        <w:ind w:firstLine="579"/>
      </w:pPr>
      <w:r>
        <w:rPr>
          <w:position w:val="-8"/>
        </w:rPr>
        <w:pict>
          <v:group id="_x0000_s1026" o:spid="_x0000_s1026" o:spt="203" style="height:20.55pt;width:122.5pt;" coordsize="2450,410">
            <o:lock v:ext="edit"/>
            <v:shape id="_x0000_s1027" o:spid="_x0000_s1027" o:spt="75" type="#_x0000_t75" style="position:absolute;left:0;top:0;height:410;width:2450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1028" o:spid="_x0000_s1028" o:spt="202" type="#_x0000_t202" style="position:absolute;left:-20;top:-20;height:450;width:249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461D24E">
                    <w:pPr>
                      <w:spacing w:before="156" w:line="222" w:lineRule="auto"/>
                      <w:ind w:left="90"/>
                      <w:rPr>
                        <w:rFonts w:ascii="黑体" w:hAnsi="黑体" w:eastAsia="黑体" w:cs="黑体"/>
                        <w:sz w:val="19"/>
                        <w:szCs w:val="19"/>
                      </w:rPr>
                    </w:pPr>
                    <w:r>
                      <w:rPr>
                        <w:rFonts w:ascii="黑体" w:hAnsi="黑体" w:eastAsia="黑体" w:cs="黑体"/>
                        <w:color w:val="FFFFFF"/>
                        <w:spacing w:val="3"/>
                        <w:sz w:val="19"/>
                        <w:szCs w:val="19"/>
                      </w:rPr>
                      <w:t>二、主动公开政府信息情况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01687534">
      <w:pPr>
        <w:spacing w:line="474" w:lineRule="auto"/>
        <w:rPr>
          <w:rFonts w:ascii="Arial"/>
          <w:sz w:val="21"/>
        </w:rPr>
      </w:pPr>
    </w:p>
    <w:p w14:paraId="3B0CD904">
      <w:pPr>
        <w:pStyle w:val="2"/>
        <w:spacing w:before="37" w:line="214" w:lineRule="auto"/>
        <w:ind w:left="559" w:right="645" w:firstLine="169"/>
        <w:jc w:val="both"/>
      </w:pPr>
      <w:r>
        <w:rPr>
          <w:spacing w:val="6"/>
        </w:rPr>
        <w:t>我部门本年度未制发、废止规章及行政规范性文</w:t>
      </w:r>
      <w:r>
        <w:rPr>
          <w:spacing w:val="18"/>
          <w:w w:val="101"/>
        </w:rPr>
        <w:t xml:space="preserve"> </w:t>
      </w:r>
      <w:r>
        <w:rPr>
          <w:spacing w:val="4"/>
        </w:rPr>
        <w:t>件；未处理行政许可和行政处罚、不涉及行政强制；</w:t>
      </w:r>
      <w:r>
        <w:rPr>
          <w:spacing w:val="11"/>
        </w:rPr>
        <w:t xml:space="preserve"> </w:t>
      </w:r>
      <w:r>
        <w:rPr>
          <w:spacing w:val="-2"/>
        </w:rPr>
        <w:t>未进行行政事业性收费。</w:t>
      </w:r>
    </w:p>
    <w:p w14:paraId="5DB3407D">
      <w:pPr>
        <w:spacing w:line="279" w:lineRule="auto"/>
        <w:rPr>
          <w:rFonts w:ascii="Arial"/>
          <w:sz w:val="21"/>
        </w:rPr>
      </w:pPr>
    </w:p>
    <w:p w14:paraId="0B45C3EA">
      <w:pPr>
        <w:spacing w:line="279" w:lineRule="auto"/>
        <w:rPr>
          <w:rFonts w:ascii="Arial"/>
          <w:sz w:val="21"/>
        </w:rPr>
      </w:pPr>
    </w:p>
    <w:p w14:paraId="609B0AEF">
      <w:pPr>
        <w:spacing w:line="280" w:lineRule="auto"/>
        <w:rPr>
          <w:rFonts w:ascii="Arial"/>
          <w:sz w:val="21"/>
        </w:rPr>
      </w:pPr>
    </w:p>
    <w:p w14:paraId="1AC7DE28">
      <w:pPr>
        <w:pStyle w:val="2"/>
        <w:spacing w:before="1" w:line="399" w:lineRule="exact"/>
        <w:ind w:firstLine="60"/>
      </w:pPr>
      <w:r>
        <w:rPr>
          <w:position w:val="-7"/>
        </w:rPr>
        <w:pict>
          <v:group id="_x0000_s1029" o:spid="_x0000_s1029" o:spt="203" style="height:20pt;width:173.5pt;" coordsize="3470,400">
            <o:lock v:ext="edit"/>
            <v:shape id="_x0000_s1030" o:spid="_x0000_s1030" o:spt="75" type="#_x0000_t75" style="position:absolute;left:0;top:0;height:400;width:3470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shape id="_x0000_s1031" o:spid="_x0000_s1031" o:spt="202" type="#_x0000_t202" style="position:absolute;left:-20;top:-20;height:440;width:351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6200E80">
                    <w:pPr>
                      <w:spacing w:before="156" w:line="222" w:lineRule="auto"/>
                      <w:ind w:left="149"/>
                      <w:rPr>
                        <w:rFonts w:ascii="黑体" w:hAnsi="黑体" w:eastAsia="黑体" w:cs="黑体"/>
                        <w:sz w:val="19"/>
                        <w:szCs w:val="19"/>
                      </w:rPr>
                    </w:pPr>
                    <w:r>
                      <w:rPr>
                        <w:rFonts w:ascii="黑体" w:hAnsi="黑体" w:eastAsia="黑体" w:cs="黑体"/>
                        <w:color w:val="FFFFFF"/>
                        <w:spacing w:val="-1"/>
                        <w:sz w:val="19"/>
                        <w:szCs w:val="19"/>
                      </w:rPr>
                      <w:t>三 、收到和处理政府信息公开申请情况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4BA294EA">
      <w:pPr>
        <w:spacing w:line="365" w:lineRule="auto"/>
        <w:rPr>
          <w:rFonts w:ascii="Arial"/>
          <w:sz w:val="21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165100</wp:posOffset>
            </wp:positionH>
            <wp:positionV relativeFrom="paragraph">
              <wp:posOffset>107315</wp:posOffset>
            </wp:positionV>
            <wp:extent cx="190500" cy="4254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487" cy="425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EB77AE">
      <w:pPr>
        <w:pStyle w:val="2"/>
        <w:spacing w:before="37" w:line="221" w:lineRule="auto"/>
        <w:ind w:left="729"/>
      </w:pPr>
      <w:r>
        <w:rPr>
          <w:spacing w:val="4"/>
        </w:rPr>
        <w:t>我部门未收到和处理政府公开申请情况。</w:t>
      </w:r>
    </w:p>
    <w:p w14:paraId="41358E90">
      <w:pPr>
        <w:spacing w:line="256" w:lineRule="auto"/>
        <w:rPr>
          <w:rFonts w:ascii="Arial"/>
          <w:sz w:val="21"/>
        </w:rPr>
      </w:pPr>
    </w:p>
    <w:p w14:paraId="7D8258BA">
      <w:pPr>
        <w:spacing w:line="256" w:lineRule="auto"/>
        <w:rPr>
          <w:rFonts w:ascii="Arial"/>
          <w:sz w:val="21"/>
        </w:rPr>
      </w:pPr>
    </w:p>
    <w:p w14:paraId="6CAF860A">
      <w:pPr>
        <w:spacing w:line="257" w:lineRule="auto"/>
        <w:rPr>
          <w:rFonts w:ascii="Arial"/>
          <w:sz w:val="21"/>
        </w:rPr>
      </w:pPr>
    </w:p>
    <w:p w14:paraId="586422E7">
      <w:pPr>
        <w:pStyle w:val="2"/>
        <w:spacing w:before="1" w:line="390" w:lineRule="exact"/>
      </w:pPr>
      <w:r>
        <w:rPr>
          <w:position w:val="-7"/>
        </w:rPr>
        <w:pict>
          <v:group id="_x0000_s1032" o:spid="_x0000_s1032" o:spt="203" style="height:19.5pt;width:187.05pt;" coordsize="3741,390">
            <o:lock v:ext="edit"/>
            <v:shape id="_x0000_s1033" o:spid="_x0000_s1033" o:spt="75" type="#_x0000_t75" style="position:absolute;left:0;top:0;height:390;width:3741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34" o:spid="_x0000_s1034" o:spt="202" type="#_x0000_t202" style="position:absolute;left:-20;top:-20;height:430;width:378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1ECB7A0">
                    <w:pPr>
                      <w:spacing w:before="135" w:line="220" w:lineRule="auto"/>
                      <w:ind w:left="60"/>
                      <w:rPr>
                        <w:rFonts w:ascii="黑体" w:hAnsi="黑体" w:eastAsia="黑体" w:cs="黑体"/>
                        <w:sz w:val="19"/>
                        <w:szCs w:val="19"/>
                      </w:rPr>
                    </w:pPr>
                    <w:r>
                      <w:rPr>
                        <w:rFonts w:ascii="黑体" w:hAnsi="黑体" w:eastAsia="黑体" w:cs="黑体"/>
                        <w:color w:val="FFFFFF"/>
                        <w:spacing w:val="-1"/>
                        <w:sz w:val="19"/>
                        <w:szCs w:val="19"/>
                      </w:rPr>
                      <w:t>四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-10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-1"/>
                        <w:sz w:val="19"/>
                        <w:szCs w:val="19"/>
                      </w:rPr>
                      <w:t>、政府信息公开行政复议、行政诉讼情况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6BC2F9EE">
      <w:pPr>
        <w:spacing w:line="317" w:lineRule="auto"/>
        <w:rPr>
          <w:rFonts w:ascii="Arial"/>
          <w:sz w:val="21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335915</wp:posOffset>
            </wp:positionH>
            <wp:positionV relativeFrom="paragraph">
              <wp:posOffset>196850</wp:posOffset>
            </wp:positionV>
            <wp:extent cx="177800" cy="59690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7808" cy="597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73F522">
      <w:pPr>
        <w:spacing w:line="317" w:lineRule="auto"/>
        <w:rPr>
          <w:rFonts w:ascii="Arial"/>
          <w:sz w:val="21"/>
        </w:rPr>
      </w:pPr>
    </w:p>
    <w:p w14:paraId="507A458D">
      <w:pPr>
        <w:pStyle w:val="2"/>
        <w:spacing w:before="36" w:line="210" w:lineRule="auto"/>
        <w:ind w:left="1009" w:right="953" w:firstLine="219"/>
      </w:pPr>
      <w:r>
        <w:rPr>
          <w:spacing w:val="8"/>
        </w:rPr>
        <w:t>我部门不涉及因政府信息公开引</w:t>
      </w:r>
      <w:r>
        <w:rPr>
          <w:spacing w:val="3"/>
        </w:rPr>
        <w:t xml:space="preserve"> </w:t>
      </w:r>
      <w:r>
        <w:rPr>
          <w:spacing w:val="5"/>
        </w:rPr>
        <w:t>发的行政复议、行政诉讼案件。</w:t>
      </w:r>
    </w:p>
    <w:p w14:paraId="04E1AFE5">
      <w:pPr>
        <w:spacing w:line="256" w:lineRule="auto"/>
        <w:rPr>
          <w:rFonts w:ascii="Arial"/>
          <w:sz w:val="21"/>
        </w:rPr>
      </w:pPr>
    </w:p>
    <w:p w14:paraId="72702795">
      <w:pPr>
        <w:spacing w:line="257" w:lineRule="auto"/>
        <w:rPr>
          <w:rFonts w:ascii="Arial"/>
          <w:sz w:val="21"/>
        </w:rPr>
      </w:pPr>
    </w:p>
    <w:p w14:paraId="4F6A3AB3">
      <w:pPr>
        <w:spacing w:line="257" w:lineRule="auto"/>
        <w:rPr>
          <w:rFonts w:ascii="Arial"/>
          <w:sz w:val="21"/>
        </w:rPr>
      </w:pPr>
    </w:p>
    <w:p w14:paraId="1F73D18A">
      <w:pPr>
        <w:pStyle w:val="2"/>
        <w:spacing w:before="1" w:line="400" w:lineRule="exact"/>
        <w:ind w:firstLine="439"/>
      </w:pPr>
      <w:r>
        <w:rPr>
          <w:position w:val="-7"/>
        </w:rPr>
        <w:pict>
          <v:group id="_x0000_s1035" o:spid="_x0000_s1035" o:spt="203" style="height:20pt;width:145.55pt;" coordsize="2911,400">
            <o:lock v:ext="edit"/>
            <v:shape id="_x0000_s1036" o:spid="_x0000_s1036" o:spt="75" type="#_x0000_t75" style="position:absolute;left:0;top:0;height:400;width:2911;" filled="f" stroked="f" coordsize="21600,21600">
              <v:path/>
              <v:fill on="f" focussize="0,0"/>
              <v:stroke on="f"/>
              <v:imagedata r:id="rId15" o:title=""/>
              <o:lock v:ext="edit" aspectratio="t"/>
            </v:shape>
            <v:shape id="_x0000_s1037" o:spid="_x0000_s1037" o:spt="202" type="#_x0000_t202" style="position:absolute;left:-20;top:-20;height:440;width:295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C10C786">
                    <w:pPr>
                      <w:spacing w:before="146" w:line="222" w:lineRule="auto"/>
                      <w:ind w:left="139"/>
                      <w:rPr>
                        <w:rFonts w:ascii="黑体" w:hAnsi="黑体" w:eastAsia="黑体" w:cs="黑体"/>
                        <w:sz w:val="19"/>
                        <w:szCs w:val="19"/>
                      </w:rPr>
                    </w:pPr>
                    <w:r>
                      <w:rPr>
                        <w:rFonts w:ascii="黑体" w:hAnsi="黑体" w:eastAsia="黑体" w:cs="黑体"/>
                        <w:color w:val="FFFFFF"/>
                        <w:spacing w:val="1"/>
                        <w:sz w:val="19"/>
                        <w:szCs w:val="19"/>
                      </w:rPr>
                      <w:t>五、存在的主要问题及改进情况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8C447B9">
      <w:pPr>
        <w:spacing w:line="418" w:lineRule="auto"/>
        <w:rPr>
          <w:rFonts w:ascii="Arial"/>
          <w:sz w:val="21"/>
        </w:rPr>
      </w:pPr>
    </w:p>
    <w:p w14:paraId="71BDAC6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5" w:line="100" w:lineRule="exact"/>
        <w:ind w:left="913" w:right="867" w:firstLine="266"/>
        <w:jc w:val="both"/>
        <w:textAlignment w:val="baseline"/>
        <w:rPr>
          <w:rFonts w:hint="eastAsia"/>
          <w:b w:val="0"/>
          <w:bCs w:val="0"/>
          <w:spacing w:val="-3"/>
          <w:sz w:val="11"/>
          <w:szCs w:val="11"/>
          <w:lang w:val="en-US" w:eastAsia="zh-CN"/>
        </w:rPr>
      </w:pPr>
      <w:r>
        <w:rPr>
          <w:rFonts w:hint="eastAsia"/>
          <w:b w:val="0"/>
          <w:bCs w:val="0"/>
          <w:spacing w:val="-3"/>
          <w:sz w:val="11"/>
          <w:szCs w:val="11"/>
          <w:lang w:val="en-US" w:eastAsia="zh-CN"/>
        </w:rPr>
        <w:t>2025年，我部门信息公开工作推进扎实有效，但仍存在一些问题待解决。一是工作人员能力专业素养不足，对政务公开规范不熟悉，政策解读、舆情回应及新媒体运营能力方面有待提升。二是公开内容不够通俗易懂，多沿用专业术语和公文表述，缺乏通俗解读，公开形式较为单一，以官网文字公示为主，适配不同群体需求不足。</w:t>
      </w:r>
    </w:p>
    <w:p w14:paraId="45A235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5" w:line="100" w:lineRule="exact"/>
        <w:ind w:left="913" w:right="867" w:firstLine="266"/>
        <w:jc w:val="both"/>
        <w:textAlignment w:val="baseline"/>
        <w:rPr>
          <w:rFonts w:hint="default"/>
          <w:b w:val="0"/>
          <w:bCs w:val="0"/>
          <w:sz w:val="11"/>
          <w:szCs w:val="11"/>
          <w:lang w:val="en-US"/>
        </w:rPr>
      </w:pPr>
      <w:r>
        <w:rPr>
          <w:rFonts w:hint="eastAsia"/>
          <w:b w:val="0"/>
          <w:bCs w:val="0"/>
          <w:spacing w:val="-3"/>
          <w:sz w:val="11"/>
          <w:szCs w:val="11"/>
          <w:lang w:val="en-US" w:eastAsia="zh-CN"/>
        </w:rPr>
        <w:t>2026年将在以下两方面加以改进：一是开展政务公开专项培训，覆盖公开规范、政策解读技巧、舆情应对及新媒体操作，明确专人负责政务公开，提升综合业务能力。二是优化内容表达，提升可读性，多用图文、短视频等形式拆解专业内容，规避晦涩术语。</w:t>
      </w:r>
    </w:p>
    <w:p w14:paraId="0C67DDCC">
      <w:pPr>
        <w:spacing w:line="455" w:lineRule="auto"/>
        <w:rPr>
          <w:rFonts w:ascii="Arial"/>
          <w:sz w:val="21"/>
        </w:rPr>
      </w:pPr>
    </w:p>
    <w:p w14:paraId="6DBD3B46">
      <w:pPr>
        <w:pStyle w:val="2"/>
        <w:spacing w:before="1" w:line="400" w:lineRule="exact"/>
        <w:ind w:firstLine="509"/>
      </w:pPr>
      <w:r>
        <w:rPr>
          <w:position w:val="-8"/>
        </w:rPr>
        <w:pict>
          <v:group id="_x0000_s1038" o:spid="_x0000_s1038" o:spt="203" style="height:20.05pt;width:144pt;" coordsize="2880,400">
            <o:lock v:ext="edit"/>
            <v:shape id="_x0000_s1039" o:spid="_x0000_s1039" o:spt="75" type="#_x0000_t75" style="position:absolute;left:0;top:0;height:400;width:2880;" filled="f" stroked="f" coordsize="21600,21600">
              <v:path/>
              <v:fill on="f" focussize="0,0"/>
              <v:stroke on="f"/>
              <v:imagedata r:id="rId16" o:title=""/>
              <o:lock v:ext="edit" aspectratio="t"/>
            </v:shape>
            <v:shape id="_x0000_s1040" o:spid="_x0000_s1040" o:spt="202" type="#_x0000_t202" style="position:absolute;left:-20;top:-20;height:440;width:292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6588CD0">
                    <w:pPr>
                      <w:spacing w:before="166" w:line="222" w:lineRule="auto"/>
                      <w:ind w:left="390"/>
                      <w:rPr>
                        <w:rFonts w:ascii="黑体" w:hAnsi="黑体" w:eastAsia="黑体" w:cs="黑体"/>
                        <w:sz w:val="19"/>
                        <w:szCs w:val="19"/>
                      </w:rPr>
                    </w:pPr>
                    <w:r>
                      <w:rPr>
                        <w:rFonts w:ascii="黑体" w:hAnsi="黑体" w:eastAsia="黑体" w:cs="黑体"/>
                        <w:color w:val="FFFFFF"/>
                        <w:spacing w:val="-1"/>
                        <w:sz w:val="19"/>
                        <w:szCs w:val="19"/>
                      </w:rPr>
                      <w:t>六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-3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-1"/>
                        <w:sz w:val="19"/>
                        <w:szCs w:val="19"/>
                      </w:rPr>
                      <w:t>、其他需要报告的事项</w:t>
                    </w:r>
                  </w:p>
                </w:txbxContent>
              </v:textbox>
            </v:shape>
            <w10:wrap type="none"/>
            <w10:anchorlock/>
          </v:group>
        </w:pict>
      </w:r>
      <w:bookmarkStart w:id="0" w:name="_GoBack"/>
      <w:bookmarkEnd w:id="0"/>
    </w:p>
    <w:p w14:paraId="008EDAE8">
      <w:pPr>
        <w:spacing w:line="287" w:lineRule="auto"/>
        <w:rPr>
          <w:rFonts w:ascii="Arial"/>
          <w:sz w:val="21"/>
        </w:rPr>
      </w:pPr>
    </w:p>
    <w:p w14:paraId="749F1B6D">
      <w:pPr>
        <w:spacing w:line="287" w:lineRule="auto"/>
        <w:rPr>
          <w:rFonts w:ascii="Arial"/>
          <w:sz w:val="21"/>
        </w:rPr>
      </w:pPr>
    </w:p>
    <w:p w14:paraId="07E9665F">
      <w:pPr>
        <w:pStyle w:val="2"/>
        <w:spacing w:before="37" w:line="222" w:lineRule="auto"/>
        <w:ind w:left="729" w:right="765" w:firstLine="280"/>
      </w:pPr>
      <w:r>
        <w:rPr>
          <w:spacing w:val="10"/>
        </w:rPr>
        <w:t>(一)依据《政府信息公开信息处理费管</w:t>
      </w:r>
      <w:r>
        <w:rPr>
          <w:spacing w:val="13"/>
        </w:rPr>
        <w:t xml:space="preserve"> </w:t>
      </w:r>
      <w:r>
        <w:rPr>
          <w:spacing w:val="3"/>
        </w:rPr>
        <w:t>理办法》收取信息处理费的情况：</w:t>
      </w:r>
    </w:p>
    <w:p w14:paraId="02BCA395">
      <w:pPr>
        <w:pStyle w:val="2"/>
        <w:spacing w:before="1" w:line="230" w:lineRule="auto"/>
        <w:ind w:left="729" w:right="764" w:firstLine="280"/>
      </w:pPr>
      <w:r>
        <w:rPr>
          <w:spacing w:val="10"/>
        </w:rPr>
        <w:t>202</w:t>
      </w:r>
      <w:r>
        <w:rPr>
          <w:rFonts w:hint="eastAsia"/>
          <w:spacing w:val="10"/>
          <w:lang w:val="en-US" w:eastAsia="zh-CN"/>
        </w:rPr>
        <w:t>5</w:t>
      </w:r>
      <w:r>
        <w:rPr>
          <w:spacing w:val="10"/>
        </w:rPr>
        <w:t>年，我单位未收取政府信息公开信</w:t>
      </w:r>
      <w:r>
        <w:rPr>
          <w:spacing w:val="4"/>
        </w:rPr>
        <w:t xml:space="preserve"> </w:t>
      </w:r>
      <w:r>
        <w:rPr>
          <w:spacing w:val="3"/>
        </w:rPr>
        <w:t>息处理费。</w:t>
      </w:r>
    </w:p>
    <w:p w14:paraId="3E860626">
      <w:pPr>
        <w:pStyle w:val="2"/>
        <w:spacing w:line="231" w:lineRule="auto"/>
        <w:ind w:left="729" w:right="763" w:firstLine="280"/>
      </w:pPr>
      <w:r>
        <w:rPr>
          <w:spacing w:val="10"/>
        </w:rPr>
        <w:t>(二)本行政机关落实上级年度政务公开</w:t>
      </w:r>
      <w:r>
        <w:rPr>
          <w:spacing w:val="15"/>
        </w:rPr>
        <w:t xml:space="preserve"> </w:t>
      </w:r>
      <w:r>
        <w:rPr>
          <w:spacing w:val="3"/>
        </w:rPr>
        <w:t>工作要点情况：</w:t>
      </w:r>
    </w:p>
    <w:p w14:paraId="0DCE452C">
      <w:pPr>
        <w:pStyle w:val="2"/>
        <w:spacing w:line="237" w:lineRule="auto"/>
        <w:ind w:left="729" w:right="734" w:firstLine="350"/>
      </w:pPr>
      <w:r>
        <w:rPr>
          <w:spacing w:val="9"/>
        </w:rPr>
        <w:t>加强组织领导，做到主要领导亲自抓，</w:t>
      </w:r>
      <w:r>
        <w:rPr>
          <w:spacing w:val="1"/>
        </w:rPr>
        <w:t xml:space="preserve"> </w:t>
      </w:r>
      <w:r>
        <w:rPr>
          <w:spacing w:val="10"/>
        </w:rPr>
        <w:t>分管领导直接抓，每项工作具体责任明确到</w:t>
      </w:r>
      <w:r>
        <w:rPr>
          <w:spacing w:val="3"/>
        </w:rPr>
        <w:t xml:space="preserve">  </w:t>
      </w:r>
      <w:r>
        <w:rPr>
          <w:spacing w:val="11"/>
        </w:rPr>
        <w:t>科室和个人，做到领导、机构、人员“三到</w:t>
      </w:r>
      <w:r>
        <w:rPr>
          <w:spacing w:val="4"/>
        </w:rPr>
        <w:t xml:space="preserve">  </w:t>
      </w:r>
      <w:r>
        <w:rPr>
          <w:spacing w:val="-4"/>
        </w:rPr>
        <w:t>位”。</w:t>
      </w:r>
    </w:p>
    <w:p w14:paraId="76880743">
      <w:pPr>
        <w:pStyle w:val="2"/>
        <w:spacing w:line="222" w:lineRule="auto"/>
        <w:ind w:left="729" w:right="765" w:firstLine="280"/>
      </w:pPr>
      <w:r>
        <w:rPr>
          <w:spacing w:val="10"/>
        </w:rPr>
        <w:t>(三)本行政机关人大代表建议和政协提</w:t>
      </w:r>
      <w:r>
        <w:rPr>
          <w:spacing w:val="13"/>
        </w:rPr>
        <w:t xml:space="preserve"> </w:t>
      </w:r>
      <w:r>
        <w:rPr>
          <w:spacing w:val="5"/>
        </w:rPr>
        <w:t>案办理结果公开情况：</w:t>
      </w:r>
    </w:p>
    <w:p w14:paraId="3FB7D31F">
      <w:pPr>
        <w:pStyle w:val="2"/>
        <w:spacing w:line="239" w:lineRule="auto"/>
        <w:ind w:left="729" w:right="766" w:firstLine="280"/>
      </w:pPr>
      <w:r>
        <w:rPr>
          <w:spacing w:val="10"/>
        </w:rPr>
        <w:t>20</w:t>
      </w:r>
      <w:r>
        <w:rPr>
          <w:rFonts w:hint="eastAsia"/>
          <w:spacing w:val="10"/>
          <w:lang w:val="en-US" w:eastAsia="zh-CN"/>
        </w:rPr>
        <w:t>25</w:t>
      </w:r>
      <w:r>
        <w:rPr>
          <w:spacing w:val="10"/>
        </w:rPr>
        <w:t>年，我单位无人大代表建议和政协</w:t>
      </w:r>
      <w:r>
        <w:rPr>
          <w:spacing w:val="2"/>
        </w:rPr>
        <w:t xml:space="preserve"> </w:t>
      </w:r>
      <w:r>
        <w:rPr>
          <w:spacing w:val="3"/>
        </w:rPr>
        <w:t>提案办理。</w:t>
      </w:r>
    </w:p>
    <w:p w14:paraId="5215EEE9">
      <w:pPr>
        <w:pStyle w:val="2"/>
        <w:spacing w:before="1" w:line="235" w:lineRule="auto"/>
        <w:ind w:left="729" w:right="765" w:firstLine="280"/>
      </w:pPr>
      <w:r>
        <w:rPr>
          <w:spacing w:val="10"/>
        </w:rPr>
        <w:t>(四)本行政机关年度政务公开工作创新</w:t>
      </w:r>
      <w:r>
        <w:rPr>
          <w:spacing w:val="13"/>
        </w:rPr>
        <w:t xml:space="preserve"> </w:t>
      </w:r>
      <w:r>
        <w:rPr>
          <w:spacing w:val="-6"/>
        </w:rPr>
        <w:t>情况：</w:t>
      </w:r>
    </w:p>
    <w:p w14:paraId="202A931C">
      <w:pPr>
        <w:pStyle w:val="2"/>
        <w:spacing w:line="222" w:lineRule="auto"/>
        <w:ind w:left="1009"/>
      </w:pPr>
      <w:r>
        <w:rPr>
          <w:spacing w:val="-4"/>
        </w:rPr>
        <w:t>无</w:t>
      </w:r>
      <w:r>
        <w:rPr>
          <w:spacing w:val="-29"/>
        </w:rPr>
        <w:t xml:space="preserve"> </w:t>
      </w:r>
      <w:r>
        <w:rPr>
          <w:spacing w:val="-4"/>
        </w:rPr>
        <w:t>。</w:t>
      </w:r>
    </w:p>
    <w:sectPr>
      <w:headerReference r:id="rId5" w:type="default"/>
      <w:pgSz w:w="3840" w:h="22080"/>
      <w:pgMar w:top="40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05881">
    <w:pPr>
      <w:spacing w:line="14" w:lineRule="auto"/>
      <w:rPr>
        <w:rFonts w:ascii="Arial"/>
        <w:sz w:val="2"/>
      </w:rPr>
    </w:pPr>
    <w:r>
      <w:pict>
        <v:shape id="WordPictureWatermark2" o:spid="_x0000_s2049" o:spt="75" type="#_x0000_t75" style="position:absolute;left:0pt;margin-left:0pt;margin-top:0pt;height:1104pt;width:192pt;mso-position-horizontal-relative:page;mso-position-vertical-relative:page;z-index:-251656192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C86B2A"/>
    <w:rsid w:val="16C87CBB"/>
    <w:rsid w:val="4C2E6D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11"/>
      <w:szCs w:val="1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7"/>
    <customShpInfo spid="_x0000_s1028"/>
    <customShpInfo spid="_x0000_s1026"/>
    <customShpInfo spid="_x0000_s1030"/>
    <customShpInfo spid="_x0000_s1031"/>
    <customShpInfo spid="_x0000_s1029"/>
    <customShpInfo spid="_x0000_s1033"/>
    <customShpInfo spid="_x0000_s1034"/>
    <customShpInfo spid="_x0000_s1032"/>
    <customShpInfo spid="_x0000_s1036"/>
    <customShpInfo spid="_x0000_s1037"/>
    <customShpInfo spid="_x0000_s1035"/>
    <customShpInfo spid="_x0000_s1039"/>
    <customShpInfo spid="_x0000_s1040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1125</Words>
  <Characters>1150</Characters>
  <TotalTime>1</TotalTime>
  <ScaleCrop>false</ScaleCrop>
  <LinksUpToDate>false</LinksUpToDate>
  <CharactersWithSpaces>1193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2026-01-13T17:55:00Z</dcterms:created>
  <dc:creator>lenovo-02</dc:creator>
  <cp:lastModifiedBy>桜が散る</cp:lastModifiedBy>
  <dcterms:modified xsi:type="dcterms:W3CDTF">2026-01-16T03:01:44Z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2026-01-13T17:55:40Z</vt:filetime>
  </property>
  <property fmtid="{D5CDD505-2E9C-101B-9397-08002B2CF9AE}" pid="4" name="UsrData">
    <vt:lpwstr>69661698da7715001fc7747ewl</vt:lpwstr>
  </property>
  <property fmtid="{D5CDD505-2E9C-101B-9397-08002B2CF9AE}" pid="5" name="KSOTemplateDocerSaveRecord">
    <vt:lpwstr>eyJoZGlkIjoiNmE4ZWU3N2E0OGQyNDE1YjBlOWRjN2Q3Y2VkZGY5MmEiLCJ1c2VySWQiOiIxMTIwNTM0MzU3In0=</vt:lpwstr>
  </property>
  <property fmtid="{D5CDD505-2E9C-101B-9397-08002B2CF9AE}" pid="6" name="KSOProductBuildVer">
    <vt:lpwstr>2052-12.1.0.24034</vt:lpwstr>
  </property>
  <property fmtid="{D5CDD505-2E9C-101B-9397-08002B2CF9AE}" pid="7" name="ICV">
    <vt:lpwstr>1E77E3ECD27C4416BA898B0E0CE821C3_13</vt:lpwstr>
  </property>
</Properties>
</file>