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济宁北湖省级旅游度假区经济发展局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2021年</w:t>
      </w:r>
      <w:r>
        <w:rPr>
          <w:rFonts w:hint="eastAsia"/>
        </w:rPr>
        <w:t>政府信息公开工作年度报告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本报告由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济宁北湖省级旅游度假区经济发展局按照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《中华人民共和国政府信息公开条例》（以下简称《条例》）和《中华人民共和国政府信息公开工作年度报告格式》（国办公开办函〔2021〕30号）要求编制。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本报告所列数据的统计期限自2021年1月1日起至2021年12月31日止。本报告电子版可在“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中国·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济宁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”政府门户网站</w:t>
      </w:r>
      <w:r>
        <w:rPr>
          <w:rFonts w:hint="eastAsia" w:eastAsia="方正仿宋简体" w:cs="Times New Roman"/>
          <w:b/>
          <w:color w:val="000000"/>
          <w:sz w:val="32"/>
          <w:szCs w:val="32"/>
          <w:lang w:eastAsia="zh-CN"/>
        </w:rPr>
        <w:t>（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具体网址</w:t>
      </w:r>
      <w:r>
        <w:rPr>
          <w:rFonts w:hint="eastAsia" w:eastAsia="方正仿宋简体" w:cs="Times New Roman"/>
          <w:b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查阅或下载。如对本报告有疑问，请与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济宁北湖省级旅游度假区经济发展局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联系（地址：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新城发展大厦A座三楼三区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，联系电话：0537-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6567257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）。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  <w:t>一、总体情况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济宁北湖省级旅游度假区经济发展局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认真开展政府信息公开相关工作，贯彻落实《条例》等相关文件规定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在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济宁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市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太白湖新区管理委员会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政府信息门户网及时有效公开政务信息内容。公开内容涉及部门职能、机构设置、联系方式、政策发布、财务预决算、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国民经济和社会发展规划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 xml:space="preserve">等。 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  <w:t>（一）主动公开情况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2021年，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经济发展局通过政府网站主动公开政府信息数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条。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  <w:t>（二）依申请公开情况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 xml:space="preserve">2021年，区经济发展局未发生有关政府信息公开的申请，未发生任何对依申请公开政府信息进行收费的行为，未发生因政府信息公开申请行政复议、提起行政诉讼的情况。 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  <w:t>（三）政府信息管理情况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 xml:space="preserve">一是建立由综合科牵头，各科室配合的信息公开工作机制，明确专人负责主动公开政府信息，持续优化政务公开工作流程。二是扎实推进政府信息公开工作，严格执行太白湖新区管理委员会门户网站管理制度，明确信息工作职责，通过政府网站及时发布产业发展、发展改革等内容，持续做好政府信息公开工作。 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  <w:t>（四）政府信息公开平台建设情况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完善制度规范，确保公开质量。2021年，区经济发展局按照管理委员会要求，进一步完善了政务公开有关机制，公开信息管理工作逐步规范化、制度化。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  <w:t>（五）监督保障情况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严格贯彻落实《条例》和太白湖新区管理委员会门户网站管理制度的要求，保障政府信息公开的渠道畅通，按时提交并发布政府信息公开工作年报，积极主动公开可以公开的政府信息，接受社会监督。</w:t>
      </w:r>
    </w:p>
    <w:p>
      <w:pPr>
        <w:pStyle w:val="2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  <w:t>二、主动公开政府信息情况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before="62" w:beforeLines="10" w:after="62" w:afterLines="10" w:line="600" w:lineRule="exact"/>
        <w:ind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三、收到和处理政府信息公开申请情况</w:t>
      </w:r>
    </w:p>
    <w:tbl>
      <w:tblPr>
        <w:tblStyle w:val="4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四、政府信息公开行政复议、行政诉讼情况</w:t>
      </w: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五、存在的主要问题及改进情况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2021年，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经济发展局扎实开展政府信息公开工作，但与《条例》要求还存在一定差距，主要表现为政务信息公开深入意识不强，通知公告、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财政预决算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等常规信息发布较多，深入挖掘公开信息较少。2022年我局将持续落实政府信息公开相关制度，加强内部政务公开工作培训，提升全局干部职工政务公开工作意识。一是提升政务信息公开的覆盖范围和准确度。二是创新工作方式方法，提高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间协作的工作效率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及时发布群众关注较多、反映较强的相关内容和信息。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六、其他需要报告的事项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根据《政府信息公开信息处理费管理办法》，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区经济发展局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全年未收取信息处理费。无其他需报告事项。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spacing w:line="590" w:lineRule="exact"/>
        <w:ind w:right="-100" w:rightChars="-5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spacing w:line="590" w:lineRule="exact"/>
        <w:ind w:right="-100" w:rightChars="-5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line="590" w:lineRule="exact"/>
        <w:ind w:right="-100" w:rightChars="-5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line="590" w:lineRule="exact"/>
        <w:ind w:right="-100" w:rightChars="-5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line="590" w:lineRule="exact"/>
        <w:ind w:right="-100" w:rightChars="-5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line="590" w:lineRule="exact"/>
        <w:ind w:right="-100" w:rightChars="-5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line="590" w:lineRule="exact"/>
        <w:ind w:right="-100" w:rightChars="-5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line="590" w:lineRule="exact"/>
        <w:ind w:right="-100" w:rightChars="-5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line="590" w:lineRule="exact"/>
        <w:ind w:right="-100" w:rightChars="-5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line="590" w:lineRule="exact"/>
        <w:ind w:right="-100" w:rightChars="-5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line="590" w:lineRule="exact"/>
        <w:ind w:right="-100" w:rightChars="-5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line="590" w:lineRule="exact"/>
        <w:ind w:right="-100" w:rightChars="-50"/>
        <w:rPr>
          <w:rFonts w:hint="default" w:ascii="Times New Roman" w:hAnsi="Times New Roman" w:eastAsia="方正黑体简体" w:cs="Times New Roman"/>
          <w:b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15C75"/>
    <w:multiLevelType w:val="singleLevel"/>
    <w:tmpl w:val="FFF15C75"/>
    <w:lvl w:ilvl="0" w:tentative="0">
      <w:start w:val="1"/>
      <w:numFmt w:val="decimal"/>
      <w:pStyle w:val="9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26A69"/>
    <w:rsid w:val="02973AAB"/>
    <w:rsid w:val="05AA2098"/>
    <w:rsid w:val="07A55177"/>
    <w:rsid w:val="08CC11D1"/>
    <w:rsid w:val="08FD6983"/>
    <w:rsid w:val="0A12645E"/>
    <w:rsid w:val="0AC57974"/>
    <w:rsid w:val="0B354AFA"/>
    <w:rsid w:val="0B424B21"/>
    <w:rsid w:val="0BB377CC"/>
    <w:rsid w:val="0C4D19CF"/>
    <w:rsid w:val="0D1A3FA7"/>
    <w:rsid w:val="0E050C1A"/>
    <w:rsid w:val="0F816CBF"/>
    <w:rsid w:val="0FEC49C9"/>
    <w:rsid w:val="1074577C"/>
    <w:rsid w:val="10D66437"/>
    <w:rsid w:val="139E68C6"/>
    <w:rsid w:val="13F82B68"/>
    <w:rsid w:val="14634486"/>
    <w:rsid w:val="14922675"/>
    <w:rsid w:val="154D08F4"/>
    <w:rsid w:val="15AD3EA2"/>
    <w:rsid w:val="15B12FCF"/>
    <w:rsid w:val="16702E8A"/>
    <w:rsid w:val="18F97167"/>
    <w:rsid w:val="1A75281D"/>
    <w:rsid w:val="1AAE5D2F"/>
    <w:rsid w:val="1BE834C2"/>
    <w:rsid w:val="1C701332"/>
    <w:rsid w:val="1C7558BE"/>
    <w:rsid w:val="1D8965DF"/>
    <w:rsid w:val="1E7E5C49"/>
    <w:rsid w:val="1EAA4A5F"/>
    <w:rsid w:val="1F503858"/>
    <w:rsid w:val="204131A1"/>
    <w:rsid w:val="207D067D"/>
    <w:rsid w:val="217557F8"/>
    <w:rsid w:val="2269726E"/>
    <w:rsid w:val="228757E3"/>
    <w:rsid w:val="230F7587"/>
    <w:rsid w:val="237044C9"/>
    <w:rsid w:val="24A63957"/>
    <w:rsid w:val="25476E87"/>
    <w:rsid w:val="26526108"/>
    <w:rsid w:val="268169ED"/>
    <w:rsid w:val="26BC17D3"/>
    <w:rsid w:val="27473793"/>
    <w:rsid w:val="27541798"/>
    <w:rsid w:val="285D4660"/>
    <w:rsid w:val="295E6B72"/>
    <w:rsid w:val="29625B1E"/>
    <w:rsid w:val="29A63A65"/>
    <w:rsid w:val="2C2B5431"/>
    <w:rsid w:val="2C2F1D3D"/>
    <w:rsid w:val="2D6230D5"/>
    <w:rsid w:val="2DA82AB1"/>
    <w:rsid w:val="2E0E7361"/>
    <w:rsid w:val="2E880CE9"/>
    <w:rsid w:val="2F30608A"/>
    <w:rsid w:val="2F722CBC"/>
    <w:rsid w:val="312F328A"/>
    <w:rsid w:val="31F938DC"/>
    <w:rsid w:val="34337579"/>
    <w:rsid w:val="34943D90"/>
    <w:rsid w:val="34D168AF"/>
    <w:rsid w:val="355377A7"/>
    <w:rsid w:val="362B7A47"/>
    <w:rsid w:val="36785717"/>
    <w:rsid w:val="37AC34EC"/>
    <w:rsid w:val="381A2AC3"/>
    <w:rsid w:val="38F52C52"/>
    <w:rsid w:val="392C0A3B"/>
    <w:rsid w:val="3A257964"/>
    <w:rsid w:val="3A3224D0"/>
    <w:rsid w:val="3B46294E"/>
    <w:rsid w:val="3B8E32E7"/>
    <w:rsid w:val="3D1C3E56"/>
    <w:rsid w:val="3E966BDE"/>
    <w:rsid w:val="3EE020AB"/>
    <w:rsid w:val="3EF142B8"/>
    <w:rsid w:val="40DE261A"/>
    <w:rsid w:val="41307A7B"/>
    <w:rsid w:val="413C3FE6"/>
    <w:rsid w:val="413E755D"/>
    <w:rsid w:val="415428DD"/>
    <w:rsid w:val="47482EE3"/>
    <w:rsid w:val="493F20C4"/>
    <w:rsid w:val="494476DB"/>
    <w:rsid w:val="49BD689C"/>
    <w:rsid w:val="4AF26A69"/>
    <w:rsid w:val="4C7F1DD7"/>
    <w:rsid w:val="4CBE504E"/>
    <w:rsid w:val="4E231FB4"/>
    <w:rsid w:val="4E7B76FB"/>
    <w:rsid w:val="4ED92673"/>
    <w:rsid w:val="4EE259CC"/>
    <w:rsid w:val="4FB50A50"/>
    <w:rsid w:val="4FD55530"/>
    <w:rsid w:val="50106568"/>
    <w:rsid w:val="516A3A56"/>
    <w:rsid w:val="51C770FB"/>
    <w:rsid w:val="5212481A"/>
    <w:rsid w:val="52312B91"/>
    <w:rsid w:val="53545309"/>
    <w:rsid w:val="541F4FCC"/>
    <w:rsid w:val="548337AD"/>
    <w:rsid w:val="55A0213D"/>
    <w:rsid w:val="55E92BE2"/>
    <w:rsid w:val="59BB4918"/>
    <w:rsid w:val="59C208D3"/>
    <w:rsid w:val="5A7F4A16"/>
    <w:rsid w:val="5AC62645"/>
    <w:rsid w:val="5C4D5E95"/>
    <w:rsid w:val="5E1616BF"/>
    <w:rsid w:val="5E4A70E9"/>
    <w:rsid w:val="5EB427B5"/>
    <w:rsid w:val="5F1F2324"/>
    <w:rsid w:val="5F531FCE"/>
    <w:rsid w:val="5FBE7D8F"/>
    <w:rsid w:val="612F01E1"/>
    <w:rsid w:val="613025C6"/>
    <w:rsid w:val="61594480"/>
    <w:rsid w:val="61C805F8"/>
    <w:rsid w:val="61CF0031"/>
    <w:rsid w:val="62210161"/>
    <w:rsid w:val="62410803"/>
    <w:rsid w:val="629848C7"/>
    <w:rsid w:val="630D1781"/>
    <w:rsid w:val="641937E6"/>
    <w:rsid w:val="64915A72"/>
    <w:rsid w:val="65110961"/>
    <w:rsid w:val="65556322"/>
    <w:rsid w:val="65913850"/>
    <w:rsid w:val="65DA51F7"/>
    <w:rsid w:val="67594DCB"/>
    <w:rsid w:val="68016A6B"/>
    <w:rsid w:val="69252C2D"/>
    <w:rsid w:val="6972561E"/>
    <w:rsid w:val="6B7E2290"/>
    <w:rsid w:val="6B87372B"/>
    <w:rsid w:val="6B8919D5"/>
    <w:rsid w:val="6C335661"/>
    <w:rsid w:val="6C3513D9"/>
    <w:rsid w:val="6C7A3290"/>
    <w:rsid w:val="6CA125CA"/>
    <w:rsid w:val="6D561607"/>
    <w:rsid w:val="6D68758C"/>
    <w:rsid w:val="6E511DCE"/>
    <w:rsid w:val="6FAA79E8"/>
    <w:rsid w:val="7004359C"/>
    <w:rsid w:val="709F1517"/>
    <w:rsid w:val="72897D89"/>
    <w:rsid w:val="72B55021"/>
    <w:rsid w:val="72D6715D"/>
    <w:rsid w:val="730731B7"/>
    <w:rsid w:val="733F0D8F"/>
    <w:rsid w:val="73B10EE9"/>
    <w:rsid w:val="74E53270"/>
    <w:rsid w:val="7541494A"/>
    <w:rsid w:val="76742AFE"/>
    <w:rsid w:val="7722255A"/>
    <w:rsid w:val="78CD162F"/>
    <w:rsid w:val="78E0091E"/>
    <w:rsid w:val="79ED50A1"/>
    <w:rsid w:val="7B1F572E"/>
    <w:rsid w:val="7B8C7B01"/>
    <w:rsid w:val="7BC55225"/>
    <w:rsid w:val="7C5812FA"/>
    <w:rsid w:val="7CB61DF8"/>
    <w:rsid w:val="7CD702BB"/>
    <w:rsid w:val="7E95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6">
    <w:name w:val="Strong"/>
    <w:qFormat/>
    <w:uiPriority w:val="0"/>
    <w:rPr>
      <w:b/>
      <w:bCs/>
    </w:rPr>
  </w:style>
  <w:style w:type="paragraph" w:customStyle="1" w:styleId="7">
    <w:name w:val="公文正文"/>
    <w:qFormat/>
    <w:uiPriority w:val="0"/>
    <w:pPr>
      <w:spacing w:line="560" w:lineRule="exact"/>
      <w:ind w:firstLine="643" w:firstLineChars="200"/>
    </w:pPr>
    <w:rPr>
      <w:rFonts w:hint="eastAsia" w:ascii="Times New Roman" w:hAnsi="Times New Roman" w:eastAsia="方正仿宋简体" w:cstheme="minorBidi"/>
      <w:b/>
      <w:bCs/>
      <w:sz w:val="32"/>
      <w:szCs w:val="40"/>
    </w:rPr>
  </w:style>
  <w:style w:type="paragraph" w:customStyle="1" w:styleId="8">
    <w:name w:val="抬头"/>
    <w:qFormat/>
    <w:uiPriority w:val="0"/>
    <w:pPr>
      <w:spacing w:after="50" w:afterLines="50"/>
      <w:ind w:firstLine="0" w:firstLineChars="0"/>
      <w:jc w:val="center"/>
    </w:pPr>
    <w:rPr>
      <w:rFonts w:hint="eastAsia" w:ascii="Times New Roman" w:hAnsi="Times New Roman" w:eastAsia="方正小标宋简体" w:cstheme="minorBidi"/>
      <w:b/>
      <w:bCs/>
      <w:sz w:val="44"/>
      <w:szCs w:val="40"/>
    </w:rPr>
  </w:style>
  <w:style w:type="paragraph" w:customStyle="1" w:styleId="9">
    <w:name w:val="一级标题"/>
    <w:next w:val="7"/>
    <w:link w:val="12"/>
    <w:qFormat/>
    <w:uiPriority w:val="0"/>
    <w:pPr>
      <w:numPr>
        <w:ilvl w:val="0"/>
        <w:numId w:val="1"/>
      </w:numPr>
    </w:pPr>
    <w:rPr>
      <w:rFonts w:hint="eastAsia" w:ascii="Times New Roman" w:hAnsi="Times New Roman" w:eastAsia="方正黑体简体" w:cs="Times New Roman"/>
      <w:b/>
      <w:sz w:val="32"/>
      <w:szCs w:val="28"/>
    </w:rPr>
  </w:style>
  <w:style w:type="paragraph" w:customStyle="1" w:styleId="10">
    <w:name w:val="署名A"/>
    <w:qFormat/>
    <w:uiPriority w:val="0"/>
    <w:pPr>
      <w:spacing w:after="100" w:afterLines="100"/>
      <w:jc w:val="center"/>
    </w:pPr>
    <w:rPr>
      <w:rFonts w:hint="eastAsia" w:ascii="Times New Roman" w:hAnsi="Times New Roman" w:eastAsia="楷体" w:cstheme="minorBidi"/>
      <w:b/>
      <w:bCs/>
      <w:sz w:val="32"/>
      <w:szCs w:val="40"/>
    </w:rPr>
  </w:style>
  <w:style w:type="paragraph" w:customStyle="1" w:styleId="11">
    <w:name w:val="1级标题"/>
    <w:qFormat/>
    <w:uiPriority w:val="0"/>
    <w:pPr>
      <w:spacing w:before="50" w:beforeLines="50" w:after="50" w:afterLines="50" w:line="560" w:lineRule="exact"/>
      <w:ind w:firstLine="643" w:firstLineChars="200"/>
    </w:pPr>
    <w:rPr>
      <w:rFonts w:hint="eastAsia" w:ascii="方正黑体简体" w:hAnsi="方正黑体简体" w:eastAsia="方正黑体简体" w:cs="方正黑体简体"/>
      <w:b/>
      <w:bCs/>
      <w:sz w:val="32"/>
      <w:szCs w:val="40"/>
    </w:rPr>
  </w:style>
  <w:style w:type="character" w:customStyle="1" w:styleId="12">
    <w:name w:val="一级标题 Char"/>
    <w:link w:val="9"/>
    <w:qFormat/>
    <w:uiPriority w:val="0"/>
    <w:rPr>
      <w:rFonts w:hint="eastAsia" w:ascii="Times New Roman" w:hAnsi="Times New Roman" w:eastAsia="方正黑体简体" w:cs="Times New Roman"/>
      <w:b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2022-03-03T03:07:00Z</dcterms:created>
  <dc:creator>Administrator</dc:creator>
  <cp:lastModifiedBy>Administrator</cp:lastModifiedBy>
  <cp:lastPrinted>2022-03-04T01:45:00Z</cp:lastPrinted>
  <dcterms:modified xsi:type="dcterms:W3CDTF">2022-03-11T03:04:57Z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C0F94937AAEC4FE1BE29DBC2DCD28E20</vt:lpwstr>
  </property>
</Properties>
</file>