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6AEB59">
      <w:pPr>
        <w:pStyle w:val="3"/>
        <w:keepNext w:val="0"/>
        <w:keepLines w:val="0"/>
        <w:widowControl/>
        <w:suppressLineNumbers w:val="0"/>
        <w:shd w:val="clear" w:color="auto" w:fill="FFFFFF"/>
        <w:bidi w:val="0"/>
        <w:spacing w:before="0" w:beforeAutospacing="0" w:after="0" w:afterAutospacing="0" w:line="181" w:lineRule="atLeast"/>
        <w:ind w:right="0"/>
        <w:jc w:val="both"/>
        <w:rPr>
          <w:rStyle w:val="6"/>
          <w:rFonts w:hint="default" w:ascii="Times New Roman" w:hAnsi="Times New Roman" w:eastAsia="方正小标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Style w:val="6"/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附件</w:t>
      </w:r>
      <w:r>
        <w:rPr>
          <w:rStyle w:val="6"/>
          <w:rFonts w:hint="default" w:ascii="Times New Roman" w:hAnsi="Times New Roman" w:eastAsia="方正小标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4</w:t>
      </w:r>
      <w:bookmarkStart w:id="0" w:name="_GoBack"/>
      <w:bookmarkEnd w:id="0"/>
    </w:p>
    <w:p w14:paraId="3D01881B">
      <w:pPr>
        <w:pStyle w:val="3"/>
        <w:keepNext w:val="0"/>
        <w:keepLines w:val="0"/>
        <w:widowControl/>
        <w:suppressLineNumbers w:val="0"/>
        <w:shd w:val="clear" w:color="auto" w:fill="FFFFFF"/>
        <w:bidi w:val="0"/>
        <w:spacing w:before="0" w:beforeAutospacing="0" w:after="0" w:afterAutospacing="0" w:line="181" w:lineRule="atLeast"/>
        <w:ind w:left="0" w:right="0" w:firstLine="420"/>
        <w:jc w:val="center"/>
        <w:rPr>
          <w:rStyle w:val="6"/>
          <w:rFonts w:hint="default" w:ascii="Times New Roman" w:hAnsi="Times New Roman" w:eastAsia="方正小标宋简体" w:cs="Times New Roman"/>
          <w:b/>
          <w:bCs/>
          <w:i w:val="0"/>
          <w:iCs w:val="0"/>
          <w:caps w:val="0"/>
          <w:color w:val="000000"/>
          <w:spacing w:val="0"/>
          <w:sz w:val="44"/>
          <w:szCs w:val="44"/>
          <w:highlight w:val="none"/>
          <w:shd w:val="clear" w:color="auto" w:fill="FFFFFF"/>
        </w:rPr>
      </w:pPr>
      <w:r>
        <w:rPr>
          <w:rStyle w:val="6"/>
          <w:rFonts w:hint="default" w:ascii="Times New Roman" w:hAnsi="Times New Roman" w:eastAsia="方正小标宋简体" w:cs="Times New Roman"/>
          <w:b/>
          <w:bCs/>
          <w:i w:val="0"/>
          <w:iCs w:val="0"/>
          <w:caps w:val="0"/>
          <w:color w:val="000000"/>
          <w:spacing w:val="0"/>
          <w:sz w:val="44"/>
          <w:szCs w:val="44"/>
          <w:highlight w:val="none"/>
          <w:shd w:val="clear" w:color="auto" w:fill="FFFFFF"/>
        </w:rPr>
        <w:t>“爱山东”APP手机报名操作流程</w:t>
      </w:r>
    </w:p>
    <w:p w14:paraId="64D489FE">
      <w:pPr>
        <w:pStyle w:val="3"/>
        <w:keepNext w:val="0"/>
        <w:keepLines w:val="0"/>
        <w:widowControl/>
        <w:suppressLineNumbers w:val="0"/>
        <w:shd w:val="clear" w:color="auto" w:fill="FFFFFF"/>
        <w:bidi w:val="0"/>
        <w:spacing w:before="0" w:beforeAutospacing="0" w:after="0" w:afterAutospacing="0" w:line="181" w:lineRule="atLeast"/>
        <w:ind w:left="0" w:right="0" w:firstLine="420"/>
        <w:jc w:val="center"/>
        <w:rPr>
          <w:rStyle w:val="6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color="auto" w:fill="FFFFFF"/>
          <w:lang w:eastAsia="zh-CN"/>
        </w:rPr>
      </w:pPr>
    </w:p>
    <w:p w14:paraId="44BAF348">
      <w:pPr>
        <w:pStyle w:val="3"/>
        <w:keepNext w:val="0"/>
        <w:keepLines w:val="0"/>
        <w:widowControl/>
        <w:suppressLineNumbers w:val="0"/>
        <w:shd w:val="clear" w:color="auto" w:fill="FFFFFF"/>
        <w:bidi w:val="0"/>
        <w:spacing w:before="0" w:beforeAutospacing="0" w:after="0" w:afterAutospacing="0" w:line="181" w:lineRule="atLeast"/>
        <w:ind w:left="0" w:right="0" w:firstLine="964" w:firstLineChars="400"/>
        <w:jc w:val="both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一、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使用手机下载并安装“爱山东</w:t>
      </w:r>
      <w:r>
        <w:rPr>
          <w:rFonts w:hint="eastAsia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”APP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，然后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实名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注册并登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录</w:t>
      </w:r>
      <w:r>
        <w:rPr>
          <w:rFonts w:hint="eastAsia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（务必检查实名信息中的姓名和手机号码是否为本人且正在使用）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。</w:t>
      </w:r>
    </w:p>
    <w:p w14:paraId="7824AEEF">
      <w:pPr>
        <w:pStyle w:val="3"/>
        <w:keepNext w:val="0"/>
        <w:keepLines w:val="0"/>
        <w:widowControl/>
        <w:suppressLineNumbers w:val="0"/>
        <w:shd w:val="clear" w:color="auto" w:fill="FFFFFF"/>
        <w:bidi w:val="0"/>
        <w:spacing w:before="0" w:beforeAutospacing="0" w:after="0" w:afterAutospacing="0" w:line="360" w:lineRule="auto"/>
        <w:ind w:left="418" w:right="0" w:firstLine="420"/>
        <w:jc w:val="both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1.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界面显示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为“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全省通办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”。</w:t>
      </w:r>
    </w:p>
    <w:p w14:paraId="21D2D85C">
      <w:pPr>
        <w:pStyle w:val="3"/>
        <w:keepNext w:val="0"/>
        <w:keepLines w:val="0"/>
        <w:widowControl/>
        <w:suppressLineNumbers w:val="0"/>
        <w:shd w:val="clear" w:color="auto" w:fill="FFFFFF"/>
        <w:bidi w:val="0"/>
        <w:spacing w:before="0" w:beforeAutospacing="0" w:after="0" w:afterAutospacing="0" w:line="360" w:lineRule="auto"/>
        <w:ind w:left="418" w:right="0" w:firstLine="420"/>
        <w:jc w:val="both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2.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下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方热门服务中的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“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教育入学一件事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”，点击进入。</w:t>
      </w:r>
    </w:p>
    <w:p w14:paraId="3CDF6F23">
      <w:pPr>
        <w:pStyle w:val="3"/>
        <w:keepNext w:val="0"/>
        <w:keepLines w:val="0"/>
        <w:widowControl/>
        <w:suppressLineNumbers w:val="0"/>
        <w:shd w:val="clear" w:color="auto" w:fill="FFFFFF"/>
        <w:bidi w:val="0"/>
        <w:spacing w:before="0" w:beforeAutospacing="0" w:after="0" w:afterAutospacing="0" w:line="360" w:lineRule="auto"/>
        <w:ind w:left="418" w:right="0" w:firstLine="420"/>
        <w:jc w:val="both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3.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点击“济宁市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”“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太白湖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新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区”，确认，去报名。</w:t>
      </w:r>
    </w:p>
    <w:p w14:paraId="69C96331">
      <w:pPr>
        <w:pStyle w:val="3"/>
        <w:keepNext w:val="0"/>
        <w:keepLines w:val="0"/>
        <w:widowControl/>
        <w:suppressLineNumbers w:val="0"/>
        <w:shd w:val="clear" w:color="auto" w:fill="FFFFFF"/>
        <w:bidi w:val="0"/>
        <w:spacing w:before="0" w:beforeAutospacing="0" w:after="0" w:afterAutospacing="0" w:line="360" w:lineRule="auto"/>
        <w:ind w:left="418" w:right="0" w:firstLine="420"/>
        <w:jc w:val="both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4.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点击“中小学入学信息采集和网上报名”，去报名。</w:t>
      </w:r>
    </w:p>
    <w:p w14:paraId="440D5F10">
      <w:pPr>
        <w:pStyle w:val="3"/>
        <w:keepNext w:val="0"/>
        <w:keepLines w:val="0"/>
        <w:widowControl/>
        <w:suppressLineNumbers w:val="0"/>
        <w:shd w:val="clear" w:color="auto" w:fill="FFFFFF"/>
        <w:bidi w:val="0"/>
        <w:spacing w:before="0" w:beforeAutospacing="0" w:after="0" w:afterAutospacing="0" w:line="181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drawing>
          <wp:inline distT="0" distB="0" distL="114300" distR="114300">
            <wp:extent cx="1595120" cy="3599815"/>
            <wp:effectExtent l="0" t="0" r="5080" b="12065"/>
            <wp:docPr id="16" name="图片 16" descr="646fa1972f8e9222d34b5e9dac1b23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646fa1972f8e9222d34b5e9dac1b233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9512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 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drawing>
          <wp:inline distT="0" distB="0" distL="114300" distR="114300">
            <wp:extent cx="1687830" cy="3600450"/>
            <wp:effectExtent l="0" t="0" r="3810" b="11430"/>
            <wp:docPr id="9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8783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 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drawing>
          <wp:inline distT="0" distB="0" distL="114300" distR="114300">
            <wp:extent cx="1687830" cy="3600450"/>
            <wp:effectExtent l="0" t="0" r="3810" b="11430"/>
            <wp:docPr id="3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8783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42646">
      <w:pPr>
        <w:pStyle w:val="3"/>
        <w:keepNext w:val="0"/>
        <w:keepLines w:val="0"/>
        <w:widowControl/>
        <w:suppressLineNumbers w:val="0"/>
        <w:shd w:val="clear" w:color="auto" w:fill="FFFFFF"/>
        <w:bidi w:val="0"/>
        <w:spacing w:before="0" w:beforeAutospacing="0" w:after="0" w:afterAutospacing="0" w:line="181" w:lineRule="atLeast"/>
        <w:ind w:left="0" w:right="0" w:firstLine="964" w:firstLineChars="400"/>
        <w:jc w:val="both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二、打开入学管理系统，并授权、登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录报名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。</w:t>
      </w:r>
    </w:p>
    <w:p w14:paraId="0F2A98BF">
      <w:pPr>
        <w:pStyle w:val="3"/>
        <w:keepNext w:val="0"/>
        <w:keepLines w:val="0"/>
        <w:widowControl/>
        <w:suppressLineNumbers w:val="0"/>
        <w:shd w:val="clear" w:color="auto" w:fill="FFFFFF"/>
        <w:bidi w:val="0"/>
        <w:spacing w:before="0" w:beforeAutospacing="0" w:after="0" w:afterAutospacing="0" w:line="360" w:lineRule="auto"/>
        <w:ind w:left="418" w:right="0" w:firstLine="420"/>
        <w:jc w:val="both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1.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按实际学生情况选择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【幼升小入学管理系统】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或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【小升初入学管理系统】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后进入报名须知页面，这里可查看招生政策、各校招生信息、公示栏等信息。</w:t>
      </w:r>
    </w:p>
    <w:p w14:paraId="019C024C">
      <w:pPr>
        <w:pStyle w:val="3"/>
        <w:keepNext w:val="0"/>
        <w:keepLines w:val="0"/>
        <w:widowControl/>
        <w:suppressLineNumbers w:val="0"/>
        <w:shd w:val="clear" w:color="auto" w:fill="FFFFFF"/>
        <w:bidi w:val="0"/>
        <w:spacing w:before="0" w:beforeAutospacing="0" w:after="0" w:afterAutospacing="0" w:line="360" w:lineRule="auto"/>
        <w:ind w:left="418" w:right="0" w:firstLine="420"/>
        <w:jc w:val="both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2.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入学管理系统界面往下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滑动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，阅读“报名须知”时间到“我已阅读并同意报名须知”，点击“进入平台”。（初次使用需要“确认授权”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后续再访问则不再提示）</w:t>
      </w:r>
    </w:p>
    <w:p w14:paraId="20A217BA">
      <w:pPr>
        <w:pStyle w:val="3"/>
        <w:keepNext w:val="0"/>
        <w:keepLines w:val="0"/>
        <w:widowControl/>
        <w:suppressLineNumbers w:val="0"/>
        <w:shd w:val="clear" w:color="auto" w:fill="FFFFFF"/>
        <w:bidi w:val="0"/>
        <w:spacing w:before="0" w:beforeAutospacing="0" w:after="0" w:afterAutospacing="0" w:line="181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 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drawing>
          <wp:inline distT="0" distB="0" distL="114300" distR="114300">
            <wp:extent cx="1751965" cy="3604260"/>
            <wp:effectExtent l="0" t="0" r="635" b="762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1965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 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drawing>
          <wp:inline distT="0" distB="0" distL="114300" distR="114300">
            <wp:extent cx="1713230" cy="3604260"/>
            <wp:effectExtent l="0" t="0" r="8890" b="7620"/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13230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8CDBB">
      <w:pPr>
        <w:pStyle w:val="3"/>
        <w:keepNext w:val="0"/>
        <w:keepLines w:val="0"/>
        <w:widowControl/>
        <w:suppressLineNumbers w:val="0"/>
        <w:shd w:val="clear" w:color="auto" w:fill="FFFFFF"/>
        <w:bidi w:val="0"/>
        <w:spacing w:before="0" w:beforeAutospacing="0" w:after="0" w:afterAutospacing="0" w:line="181" w:lineRule="atLeast"/>
        <w:ind w:left="0" w:right="0" w:firstLine="964" w:firstLineChars="400"/>
        <w:jc w:val="both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三、添加入学的学生信息（红色*为必填项）。</w:t>
      </w:r>
    </w:p>
    <w:p w14:paraId="7601F44C">
      <w:pPr>
        <w:pStyle w:val="3"/>
        <w:keepNext w:val="0"/>
        <w:keepLines w:val="0"/>
        <w:widowControl/>
        <w:suppressLineNumbers w:val="0"/>
        <w:shd w:val="clear" w:color="auto" w:fill="FFFFFF"/>
        <w:bidi w:val="0"/>
        <w:spacing w:before="0" w:beforeAutospacing="0" w:after="0" w:afterAutospacing="0" w:line="360" w:lineRule="auto"/>
        <w:ind w:left="418" w:right="0" w:firstLine="420"/>
        <w:jc w:val="both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1.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完善“生源信息填写”。</w:t>
      </w:r>
    </w:p>
    <w:p w14:paraId="00DD8BE4">
      <w:pPr>
        <w:pStyle w:val="3"/>
        <w:keepNext w:val="0"/>
        <w:keepLines w:val="0"/>
        <w:widowControl/>
        <w:suppressLineNumbers w:val="0"/>
        <w:shd w:val="clear" w:color="auto" w:fill="FFFFFF"/>
        <w:bidi w:val="0"/>
        <w:spacing w:before="0" w:beforeAutospacing="0" w:after="0" w:afterAutospacing="0" w:line="360" w:lineRule="auto"/>
        <w:ind w:left="418" w:right="0" w:firstLine="420"/>
        <w:jc w:val="both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2.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维护入学儿童基本信息、入学信息以及监护人基本信息。D类学生需填写积分认定，请按实际情况填写。</w:t>
      </w:r>
    </w:p>
    <w:p w14:paraId="40970275"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right="0" w:firstLine="42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3.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维护完成后，点击“下一步”。</w:t>
      </w:r>
    </w:p>
    <w:p w14:paraId="59E5D2E0">
      <w:pPr>
        <w:pStyle w:val="3"/>
        <w:keepNext w:val="0"/>
        <w:keepLines w:val="0"/>
        <w:widowControl/>
        <w:suppressLineNumbers w:val="0"/>
        <w:shd w:val="clear" w:color="auto" w:fill="FFFFFF"/>
        <w:bidi w:val="0"/>
        <w:spacing w:before="0" w:beforeAutospacing="0" w:after="0" w:afterAutospacing="0" w:line="181" w:lineRule="atLeast"/>
        <w:ind w:left="0" w:right="0" w:firstLine="0"/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drawing>
          <wp:inline distT="0" distB="0" distL="114300" distR="114300">
            <wp:extent cx="1478280" cy="3075305"/>
            <wp:effectExtent l="0" t="0" r="0" b="3175"/>
            <wp:docPr id="1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78280" cy="307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 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drawing>
          <wp:inline distT="0" distB="0" distL="114300" distR="114300">
            <wp:extent cx="1548765" cy="3164840"/>
            <wp:effectExtent l="0" t="0" r="5715" b="5080"/>
            <wp:docPr id="13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48765" cy="31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 </w:t>
      </w:r>
    </w:p>
    <w:p w14:paraId="1919F17C">
      <w:pPr>
        <w:pStyle w:val="3"/>
        <w:keepNext w:val="0"/>
        <w:keepLines w:val="0"/>
        <w:widowControl/>
        <w:suppressLineNumbers w:val="0"/>
        <w:shd w:val="clear" w:color="auto" w:fill="FFFFFF"/>
        <w:bidi w:val="0"/>
        <w:spacing w:before="0" w:beforeAutospacing="0" w:after="0" w:afterAutospacing="0" w:line="181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drawing>
          <wp:inline distT="0" distB="0" distL="114300" distR="114300">
            <wp:extent cx="1565275" cy="3187700"/>
            <wp:effectExtent l="0" t="0" r="4445" b="12700"/>
            <wp:docPr id="10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65275" cy="318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drawing>
          <wp:inline distT="0" distB="0" distL="114300" distR="114300">
            <wp:extent cx="1550670" cy="3204845"/>
            <wp:effectExtent l="0" t="0" r="3810" b="10795"/>
            <wp:docPr id="2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9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50670" cy="320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EB4D5">
      <w:pPr>
        <w:pStyle w:val="3"/>
        <w:keepNext w:val="0"/>
        <w:keepLines w:val="0"/>
        <w:widowControl/>
        <w:suppressLineNumbers w:val="0"/>
        <w:shd w:val="clear" w:color="auto" w:fill="FFFFFF"/>
        <w:bidi w:val="0"/>
        <w:spacing w:before="0" w:beforeAutospacing="0" w:after="0" w:afterAutospacing="0" w:line="181" w:lineRule="atLeast"/>
        <w:ind w:left="0" w:right="0" w:firstLine="964" w:firstLineChars="400"/>
        <w:jc w:val="both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四、填报佐证资料并报名。</w:t>
      </w:r>
    </w:p>
    <w:p w14:paraId="640915D2">
      <w:pPr>
        <w:pStyle w:val="3"/>
        <w:keepNext w:val="0"/>
        <w:keepLines w:val="0"/>
        <w:widowControl/>
        <w:suppressLineNumbers w:val="0"/>
        <w:shd w:val="clear" w:color="auto" w:fill="FFFFFF"/>
        <w:bidi w:val="0"/>
        <w:spacing w:before="0" w:beforeAutospacing="0" w:after="0" w:afterAutospacing="0" w:line="360" w:lineRule="auto"/>
        <w:ind w:left="418" w:right="0" w:firstLine="420"/>
        <w:jc w:val="both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1.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按提示上传户口簿、房产资料等照片（不允许苹果手机截图上传，请拍照上传），并点击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“下一步”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。</w:t>
      </w:r>
    </w:p>
    <w:p w14:paraId="53E39323">
      <w:pPr>
        <w:pStyle w:val="3"/>
        <w:keepNext w:val="0"/>
        <w:keepLines w:val="0"/>
        <w:widowControl/>
        <w:suppressLineNumbers w:val="0"/>
        <w:shd w:val="clear" w:color="auto" w:fill="FFFFFF"/>
        <w:bidi w:val="0"/>
        <w:spacing w:before="0" w:beforeAutospacing="0" w:after="0" w:afterAutospacing="0" w:line="360" w:lineRule="auto"/>
        <w:ind w:left="418" w:right="0" w:firstLine="420"/>
        <w:jc w:val="both"/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2.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学生进行学校志愿选择后，点击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“提交报名”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。</w:t>
      </w:r>
    </w:p>
    <w:p w14:paraId="7670DE39">
      <w:pPr>
        <w:pStyle w:val="3"/>
        <w:keepNext w:val="0"/>
        <w:keepLines w:val="0"/>
        <w:widowControl/>
        <w:suppressLineNumbers w:val="0"/>
        <w:shd w:val="clear" w:color="auto" w:fill="FFFFFF"/>
        <w:bidi w:val="0"/>
        <w:spacing w:before="0" w:beforeAutospacing="0" w:after="0" w:afterAutospacing="0" w:line="181" w:lineRule="atLeast"/>
        <w:ind w:left="0" w:right="0" w:firstLine="0"/>
        <w:jc w:val="center"/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drawing>
          <wp:inline distT="0" distB="0" distL="114300" distR="114300">
            <wp:extent cx="1558290" cy="3314065"/>
            <wp:effectExtent l="0" t="0" r="11430" b="8255"/>
            <wp:docPr id="14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 descr="IMG_26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58290" cy="331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drawing>
          <wp:inline distT="0" distB="0" distL="114300" distR="114300">
            <wp:extent cx="1544320" cy="3314065"/>
            <wp:effectExtent l="0" t="0" r="10160" b="8255"/>
            <wp:docPr id="5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1" descr="IMG_26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44320" cy="331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drawing>
          <wp:inline distT="0" distB="0" distL="114300" distR="114300">
            <wp:extent cx="1501775" cy="3260090"/>
            <wp:effectExtent l="0" t="0" r="6985" b="1270"/>
            <wp:docPr id="12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6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01775" cy="326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A9EC">
      <w:pPr>
        <w:pStyle w:val="3"/>
        <w:keepNext w:val="0"/>
        <w:keepLines w:val="0"/>
        <w:widowControl/>
        <w:suppressLineNumbers w:val="0"/>
        <w:shd w:val="clear" w:color="auto" w:fill="FFFFFF"/>
        <w:bidi w:val="0"/>
        <w:spacing w:before="0" w:beforeAutospacing="0" w:after="0" w:afterAutospacing="0" w:line="181" w:lineRule="atLeast"/>
        <w:ind w:left="0" w:right="0" w:firstLine="964" w:firstLineChars="400"/>
        <w:jc w:val="both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五、报名成功后，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从</w:t>
      </w:r>
      <w:r>
        <w:rPr>
          <w:rFonts w:hint="eastAsia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“爱山东”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APP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重新进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入【幼升小入学管理系统】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或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【小升初入学管理系统】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后，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在下方报名记录中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点击学生可查看或修改学生报名信息。</w:t>
      </w:r>
    </w:p>
    <w:p w14:paraId="675FD39E">
      <w:pPr>
        <w:pStyle w:val="3"/>
        <w:keepNext w:val="0"/>
        <w:keepLines w:val="0"/>
        <w:widowControl/>
        <w:suppressLineNumbers w:val="0"/>
        <w:shd w:val="clear" w:color="auto" w:fill="FFFFFF"/>
        <w:bidi w:val="0"/>
        <w:spacing w:before="0" w:beforeAutospacing="0" w:after="0" w:afterAutospacing="0" w:line="360" w:lineRule="auto"/>
        <w:ind w:left="418" w:right="0" w:firstLine="420"/>
        <w:jc w:val="both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报名期间，家长可再次修改，初审如审核不通过，家长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需按照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不通过原因提示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的信息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再次修改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基础信息，更新完成后确认提交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。</w:t>
      </w:r>
    </w:p>
    <w:p w14:paraId="2A1E8CF4">
      <w:pPr>
        <w:pStyle w:val="3"/>
        <w:keepNext w:val="0"/>
        <w:keepLines w:val="0"/>
        <w:widowControl/>
        <w:suppressLineNumbers w:val="0"/>
        <w:shd w:val="clear" w:color="auto" w:fill="FFFFFF"/>
        <w:bidi w:val="0"/>
        <w:spacing w:before="0" w:beforeAutospacing="0" w:after="0" w:afterAutospacing="0" w:line="181" w:lineRule="atLeast"/>
        <w:ind w:left="0" w:right="0" w:firstLine="420"/>
        <w:jc w:val="left"/>
        <w:rPr>
          <w:rFonts w:hint="eastAsia" w:ascii="Times New Roman" w:hAnsi="Times New Roman" w:eastAsia="宋体" w:cs="Times New Roman"/>
          <w:color w:val="000000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drawing>
          <wp:inline distT="0" distB="0" distL="114300" distR="114300">
            <wp:extent cx="1555750" cy="3239770"/>
            <wp:effectExtent l="0" t="0" r="13970" b="6350"/>
            <wp:docPr id="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</w:rPr>
        <w:drawing>
          <wp:inline distT="0" distB="0" distL="114300" distR="114300">
            <wp:extent cx="1524635" cy="3239770"/>
            <wp:effectExtent l="0" t="0" r="14605" b="6350"/>
            <wp:docPr id="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2463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color w:val="000000"/>
          <w:lang w:val="en-US" w:eastAsia="zh-CN"/>
        </w:rPr>
        <w:t xml:space="preserve">  </w:t>
      </w:r>
      <w:r>
        <w:drawing>
          <wp:inline distT="0" distB="0" distL="114300" distR="114300">
            <wp:extent cx="1646555" cy="3599815"/>
            <wp:effectExtent l="0" t="0" r="14605" b="12065"/>
            <wp:docPr id="1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4655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A19C0">
      <w:pPr>
        <w:pStyle w:val="3"/>
        <w:keepNext w:val="0"/>
        <w:keepLines w:val="0"/>
        <w:widowControl/>
        <w:suppressLineNumbers w:val="0"/>
        <w:shd w:val="clear" w:color="auto" w:fill="FFFFFF"/>
        <w:bidi w:val="0"/>
        <w:spacing w:before="0" w:beforeAutospacing="0" w:after="0" w:afterAutospacing="0" w:line="181" w:lineRule="atLeast"/>
        <w:ind w:left="0" w:right="0" w:firstLine="420"/>
        <w:jc w:val="left"/>
        <w:rPr>
          <w:rFonts w:hint="eastAsia" w:ascii="Times New Roman" w:hAnsi="Times New Roman" w:cs="Times New Roman"/>
          <w:color w:val="000000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lang w:val="en-US" w:eastAsia="zh-CN"/>
        </w:rPr>
        <w:t>报名信息、基本资料、佐证资料每一项的标题后均有修改，可点击进行修改。</w:t>
      </w:r>
    </w:p>
    <w:p w14:paraId="70C10ACD">
      <w:pPr>
        <w:pStyle w:val="3"/>
        <w:keepNext w:val="0"/>
        <w:keepLines w:val="0"/>
        <w:widowControl/>
        <w:suppressLineNumbers w:val="0"/>
        <w:shd w:val="clear" w:color="auto" w:fill="FFFFFF"/>
        <w:bidi w:val="0"/>
        <w:spacing w:before="0" w:beforeAutospacing="0" w:after="0" w:afterAutospacing="0" w:line="181" w:lineRule="atLeast"/>
        <w:ind w:left="0" w:right="0" w:firstLine="420"/>
        <w:jc w:val="left"/>
        <w:rPr>
          <w:rFonts w:hint="eastAsia" w:ascii="Times New Roman" w:hAnsi="Times New Roman" w:cs="Times New Roman"/>
          <w:color w:val="000000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lang w:val="en-US" w:eastAsia="zh-CN"/>
        </w:rPr>
        <w:t>如需要修改入学类型，可点击入学类型后面的修改，修改后需要重新填报所有入学资料。</w:t>
      </w:r>
    </w:p>
    <w:p w14:paraId="7FA50E87">
      <w:pPr>
        <w:pStyle w:val="3"/>
        <w:keepNext w:val="0"/>
        <w:keepLines w:val="0"/>
        <w:widowControl/>
        <w:suppressLineNumbers w:val="0"/>
        <w:shd w:val="clear" w:color="auto" w:fill="FFFFFF"/>
        <w:bidi w:val="0"/>
        <w:spacing w:before="0" w:beforeAutospacing="0" w:after="0" w:afterAutospacing="0" w:line="181" w:lineRule="atLeast"/>
        <w:ind w:left="0" w:right="0" w:firstLine="420"/>
        <w:jc w:val="left"/>
        <w:rPr>
          <w:rFonts w:hint="default" w:ascii="Times New Roman" w:hAnsi="Times New Roman" w:cs="Times New Roman"/>
          <w:color w:val="000000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lang w:val="en-US" w:eastAsia="zh-CN"/>
        </w:rPr>
        <w:t>修改完成后，点击页面上方的“本人已完成修改并确认提交”，完成修改。</w:t>
      </w:r>
    </w:p>
    <w:p w14:paraId="3E7220C8">
      <w:pP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</w:rPr>
      </w:pPr>
    </w:p>
    <w:p w14:paraId="6564F027"/>
    <w:sectPr>
      <w:pgSz w:w="11906" w:h="16838"/>
      <w:pgMar w:top="1440" w:right="1565" w:bottom="1134" w:left="1565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29516C"/>
    <w:rsid w:val="1529516C"/>
    <w:rsid w:val="5495010A"/>
    <w:rsid w:val="798609C2"/>
    <w:rsid w:val="7FFBD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05d22810-1246-4edd-bd95-598db58d9e2d</errorID>
      <errorWord>时间</errorWord>
      <group>L1_Word</group>
      <groupName>字词问题</groupName>
      <ability>L2_Typo</ability>
      <abilityName>字词错误</abilityName>
      <candidateList>
        <item>内容</item>
      </candidateList>
      <explain/>
      <paraID> 19C024C</paraID>
      <start>23</start>
      <end>25</end>
      <status>unmodified</status>
      <modifiedWord/>
      <trackRevisions>false</trackRevisions>
    </reviewItem>
    <reviewItem>
      <errorID>3126f22b-0830-4f64-be30-52417a588122</errorID>
      <errorWord>学生可</errorWord>
      <group>L1_Grammar</group>
      <groupName>语法问题</groupName>
      <ability>L2_Grammar</ability>
      <abilityName>语法错误</abilityName>
      <candidateList>
        <item>对应的学生，可</item>
      </candidateList>
      <explain/>
      <paraID>41E3A9EC</paraID>
      <start>56</start>
      <end>59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ddb223f-3529-4272-9178-cd117f2e56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723</Words>
  <Characters>741</Characters>
  <Lines>0</Lines>
  <Paragraphs>0</Paragraphs>
  <TotalTime>22</TotalTime>
  <ScaleCrop>false</ScaleCrop>
  <LinksUpToDate>false</LinksUpToDate>
  <CharactersWithSpaces>767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2026-07-28T10:08:00Z</dcterms:created>
  <dc:creator>NTKO</dc:creator>
  <cp:lastModifiedBy>温暖如春</cp:lastModifiedBy>
  <cp:lastPrinted>2026-07-29T02:33:40Z</cp:lastPrinted>
  <dcterms:modified xsi:type="dcterms:W3CDTF">2026-07-29T03:26:39Z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2E1E1702A33E4F64BB11EDE211832839_13</vt:lpwstr>
  </property>
  <property fmtid="{D5CDD505-2E9C-101B-9397-08002B2CF9AE}" pid="4" name="KSOTemplateDocerSaveRecord">
    <vt:lpwstr>eyJoZGlkIjoiN2FiNmJjMjUyYjQwZGIzZGZjZTAzMjg0ZDRmN2YyOTIiLCJ1c2VySWQiOiI0NDYzNjk0NDkifQ==</vt:lpwstr>
  </property>
</Properties>
</file>